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CB" w:rsidRDefault="007544CB">
      <w:pPr>
        <w:pStyle w:val="ConsPlusNormal"/>
        <w:outlineLvl w:val="0"/>
      </w:pPr>
      <w:bookmarkStart w:id="0" w:name="_GoBack"/>
      <w:bookmarkEnd w:id="0"/>
      <w:r>
        <w:t>Зарегистрировано в Минюсте России 26 июля 2019 г. N 55406</w:t>
      </w:r>
    </w:p>
    <w:p w:rsidR="007544CB" w:rsidRDefault="007544CB">
      <w:pPr>
        <w:pStyle w:val="ConsPlusNormal"/>
        <w:pBdr>
          <w:top w:val="single" w:sz="6" w:space="0" w:color="auto"/>
        </w:pBdr>
        <w:spacing w:before="100" w:after="100"/>
        <w:jc w:val="both"/>
        <w:rPr>
          <w:sz w:val="2"/>
          <w:szCs w:val="2"/>
        </w:rPr>
      </w:pPr>
    </w:p>
    <w:p w:rsidR="007544CB" w:rsidRDefault="007544CB">
      <w:pPr>
        <w:pStyle w:val="ConsPlusNormal"/>
        <w:jc w:val="both"/>
      </w:pPr>
    </w:p>
    <w:p w:rsidR="007544CB" w:rsidRDefault="007544CB">
      <w:pPr>
        <w:pStyle w:val="ConsPlusTitle"/>
        <w:jc w:val="center"/>
      </w:pPr>
      <w:r>
        <w:t>МИНИСТЕРСТВО ТРАНСПОРТА РОССИЙСКОЙ ФЕДЕРАЦИИ</w:t>
      </w:r>
    </w:p>
    <w:p w:rsidR="007544CB" w:rsidRDefault="007544CB">
      <w:pPr>
        <w:pStyle w:val="ConsPlusTitle"/>
        <w:jc w:val="center"/>
      </w:pPr>
    </w:p>
    <w:p w:rsidR="007544CB" w:rsidRDefault="007544CB">
      <w:pPr>
        <w:pStyle w:val="ConsPlusTitle"/>
        <w:jc w:val="center"/>
      </w:pPr>
      <w:r>
        <w:t>ПРИКАЗ</w:t>
      </w:r>
    </w:p>
    <w:p w:rsidR="007544CB" w:rsidRDefault="007544CB">
      <w:pPr>
        <w:pStyle w:val="ConsPlusTitle"/>
        <w:jc w:val="center"/>
      </w:pPr>
      <w:r>
        <w:t>от 5 июня 2019 г. N 167</w:t>
      </w:r>
    </w:p>
    <w:p w:rsidR="007544CB" w:rsidRDefault="007544CB">
      <w:pPr>
        <w:pStyle w:val="ConsPlusTitle"/>
        <w:jc w:val="center"/>
      </w:pPr>
    </w:p>
    <w:p w:rsidR="007544CB" w:rsidRDefault="007544CB">
      <w:pPr>
        <w:pStyle w:val="ConsPlusTitle"/>
        <w:jc w:val="center"/>
      </w:pPr>
      <w:r>
        <w:t>ОБ УТВЕРЖДЕНИИ ПОРЯДКА</w:t>
      </w:r>
    </w:p>
    <w:p w:rsidR="007544CB" w:rsidRDefault="007544CB">
      <w:pPr>
        <w:pStyle w:val="ConsPlusTitle"/>
        <w:jc w:val="center"/>
      </w:pPr>
      <w:r>
        <w:t xml:space="preserve">ВЫДАЧИ СПЕЦИАЛЬНОГО РАЗРЕШЕНИЯ НА ДВИЖЕНИЕ ПО </w:t>
      </w:r>
      <w:proofErr w:type="gramStart"/>
      <w:r>
        <w:t>АВТОМОБИЛЬНЫМ</w:t>
      </w:r>
      <w:proofErr w:type="gramEnd"/>
    </w:p>
    <w:p w:rsidR="007544CB" w:rsidRDefault="007544CB">
      <w:pPr>
        <w:pStyle w:val="ConsPlusTitle"/>
        <w:jc w:val="center"/>
      </w:pPr>
      <w:r>
        <w:t xml:space="preserve">ДОРОГАМ </w:t>
      </w:r>
      <w:proofErr w:type="gramStart"/>
      <w:r>
        <w:t>ТЯЖЕЛОВЕСНОГО</w:t>
      </w:r>
      <w:proofErr w:type="gramEnd"/>
      <w:r>
        <w:t xml:space="preserve"> И (ИЛИ) КРУПНОГАБАРИТНОГО</w:t>
      </w:r>
    </w:p>
    <w:p w:rsidR="007544CB" w:rsidRDefault="007544CB">
      <w:pPr>
        <w:pStyle w:val="ConsPlusTitle"/>
        <w:jc w:val="center"/>
      </w:pPr>
      <w:r>
        <w:t>ТРАНСПОРТНОГО СРЕДСТВА</w:t>
      </w:r>
    </w:p>
    <w:p w:rsidR="007544CB" w:rsidRDefault="007544CB">
      <w:pPr>
        <w:pStyle w:val="ConsPlusNormal"/>
        <w:jc w:val="both"/>
      </w:pPr>
    </w:p>
    <w:p w:rsidR="007544CB" w:rsidRDefault="007544CB">
      <w:pPr>
        <w:pStyle w:val="ConsPlusNormal"/>
        <w:ind w:firstLine="540"/>
        <w:jc w:val="both"/>
      </w:pPr>
      <w:r>
        <w:t xml:space="preserve">В соответствии с </w:t>
      </w:r>
      <w:hyperlink r:id="rId5" w:history="1">
        <w:r>
          <w:rPr>
            <w:color w:val="0000FF"/>
          </w:rPr>
          <w:t>пунктом 13.1 статьи 11</w:t>
        </w:r>
      </w:hyperlink>
      <w:r>
        <w:t xml:space="preserve"> и </w:t>
      </w:r>
      <w:hyperlink r:id="rId6" w:history="1">
        <w:r>
          <w:rPr>
            <w:color w:val="0000FF"/>
          </w:rPr>
          <w:t>частью 9 статьи 31</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w:t>
      </w:r>
      <w:proofErr w:type="gramStart"/>
      <w:r>
        <w:t>2008, N 20, ст. 2251; N 30, ст. 3597, 3616; N 49, ст. 5744; 2009, N 29, ст. 3582; N 39, ст. 4532; N 52, ст. 6427; 2010, N 45, ст. 5753; N 51, ст. 6810; 2011, N 7, ст. 901; N 15, ст. 2041; N 17, ст. 2310; N 29, ст. 4284;</w:t>
      </w:r>
      <w:proofErr w:type="gramEnd"/>
      <w:r>
        <w:t xml:space="preserve"> </w:t>
      </w:r>
      <w:proofErr w:type="gramStart"/>
      <w:r>
        <w:t>N 30, ст. 4590, 4591; N 49, ст. 7015; 2012, N 26, ст. 3447; N 50, ст. 6967; 2013, N 14, ст. 1652; N 30, ст. 4083; N 52, ст. 7003; 2014, N 6, ст. 566; N 22, ст. 2770; N 26, ст. 3377; N 43, ст. 5795; 2015, N 1, ст. 72;</w:t>
      </w:r>
      <w:proofErr w:type="gramEnd"/>
      <w:r>
        <w:t xml:space="preserve"> </w:t>
      </w:r>
      <w:proofErr w:type="gramStart"/>
      <w:r>
        <w:t>N 29, ст. 4350, 4359, 4374; N 48, ст. 6723; N 51, ст. 7249; 2016, N 1, ст. 74; N 7, ст. 914; N 15, ст. 2066; N 27, ст. 4190, 4294; 2017, N 7, ст. 1028; N 50, ст. 7561; 2018, N 1, ст. 27, 37; N 32, ст. 5135;</w:t>
      </w:r>
      <w:proofErr w:type="gramEnd"/>
      <w:r>
        <w:t xml:space="preserve"> N 53, ст. 8434) и </w:t>
      </w:r>
      <w:hyperlink r:id="rId7" w:history="1">
        <w:r>
          <w:rPr>
            <w:color w:val="0000FF"/>
          </w:rPr>
          <w:t>подпунктом 5.2.53.30 пункта 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24, ст. 2601; N 52, ст. 5587; 2008, N 8, ст. 740; </w:t>
      </w:r>
      <w:proofErr w:type="gramStart"/>
      <w:r>
        <w:t>N 11, ст. 1029; N 17, ст. 1883; N 22, ст. 2576; N 42, ст. 4825; N 46, ст. 5337; 2009, N 3, ст. 378; N 4, ст. 506; N 6, ст. 738; N 13, ст. 1558; N 18, ст. 2249; N 32, ст. 4046; N 33, ст. 4088; N 36, ст. 4361;</w:t>
      </w:r>
      <w:proofErr w:type="gramEnd"/>
      <w:r>
        <w:t xml:space="preserve"> </w:t>
      </w:r>
      <w:proofErr w:type="gramStart"/>
      <w:r>
        <w:t>N 51, ст. 6332; 2010, N 6, ст. 650, 652; N 11, ст. 1222; N 12, ст. 1348; N 13, ст. 1502; N 15, ст. 1805; N 25, ст. 3172; N 26, ст. 3350; N 31, ст. 4251; 2011, N 14, ст. 1935; N 26, ст. 3801, 3804; N 32, ст. 4832;</w:t>
      </w:r>
      <w:proofErr w:type="gramEnd"/>
      <w:r>
        <w:t xml:space="preserve"> N 38, ст. 5389; N 46, ст. 6526; N 47, ст. 6660; N 48, ст. 6922; 2012, N 6, ст. 686; N 14, ст. 1630; N 19, ст. 2439; N 44, ст. 6029; N 49, ст. 6881; 2013, N 5, ст. 388; N 12, ст. 1322; N 26, ст. 3343; </w:t>
      </w:r>
      <w:proofErr w:type="gramStart"/>
      <w:r>
        <w:t>N 33, ст. 4386; 2013, N 38, ст. 4821; N 45, ст. 5822; 2014, N 12, ст. 1286; N 18, ст. 2177; N 30, ст. 4311, 4325; N 37, ст. 4974; N 42, ст. 5736; N 43, ст. 5901, 5926; 2015, N 2, ст. 491; N 16, ст. 2394; N 17, ст. 2571;</w:t>
      </w:r>
      <w:proofErr w:type="gramEnd"/>
      <w:r>
        <w:t xml:space="preserve"> </w:t>
      </w:r>
      <w:proofErr w:type="gramStart"/>
      <w:r>
        <w:t>N 20, ст. 2925; N 38, ст. 5300; N 47, ст. 6605, N 49, ст. 6976; 2016, N 1, ст. 242; N 2, ст. 325; N 7, ст. 996, 997; N 16, ст. 2229; N 28, ст. 4741; N 37, ст. 5497; N 40, ст. 5752; 2017, N 10, ст. 1485, N 37, ст. 5539;</w:t>
      </w:r>
      <w:proofErr w:type="gramEnd"/>
      <w:r>
        <w:t xml:space="preserve"> </w:t>
      </w:r>
      <w:proofErr w:type="gramStart"/>
      <w:r>
        <w:t>N 42, ст. 6166; N 43, ст. 6327; N 52, ст. 8161; 2018, N 24, ст. 3533; N 52, ст. 8275; 2019, N 1, ст. 10; N 12, ст. 1310), приказываю:</w:t>
      </w:r>
      <w:proofErr w:type="gramEnd"/>
    </w:p>
    <w:p w:rsidR="007544CB" w:rsidRDefault="007544CB">
      <w:pPr>
        <w:pStyle w:val="ConsPlusNormal"/>
        <w:spacing w:before="220"/>
        <w:ind w:firstLine="540"/>
        <w:jc w:val="both"/>
      </w:pPr>
      <w:r>
        <w:t xml:space="preserve">1. Утвердить прилагаемый </w:t>
      </w:r>
      <w:hyperlink w:anchor="P32" w:history="1">
        <w:r>
          <w:rPr>
            <w:color w:val="0000FF"/>
          </w:rPr>
          <w:t>Порядок</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7544CB" w:rsidRDefault="007544CB">
      <w:pPr>
        <w:pStyle w:val="ConsPlusNormal"/>
        <w:spacing w:before="220"/>
        <w:ind w:firstLine="540"/>
        <w:jc w:val="both"/>
      </w:pPr>
      <w:r>
        <w:t>2. Признать утратившими силу:</w:t>
      </w:r>
    </w:p>
    <w:p w:rsidR="007544CB" w:rsidRDefault="007544CB">
      <w:pPr>
        <w:pStyle w:val="ConsPlusNormal"/>
        <w:spacing w:before="220"/>
        <w:ind w:firstLine="540"/>
        <w:jc w:val="both"/>
      </w:pPr>
      <w:hyperlink r:id="rId8" w:history="1">
        <w:r>
          <w:rPr>
            <w:color w:val="0000FF"/>
          </w:rPr>
          <w:t>приказ</w:t>
        </w:r>
      </w:hyperlink>
      <w:r>
        <w:t xml:space="preserve"> Минтранса России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Минюстом России 11 октября 2012 г., регистрационный N 25656);</w:t>
      </w:r>
    </w:p>
    <w:p w:rsidR="007544CB" w:rsidRDefault="007544CB">
      <w:pPr>
        <w:pStyle w:val="ConsPlusNormal"/>
        <w:spacing w:before="220"/>
        <w:ind w:firstLine="540"/>
        <w:jc w:val="both"/>
      </w:pPr>
      <w:hyperlink r:id="rId9" w:history="1">
        <w:proofErr w:type="gramStart"/>
        <w:r>
          <w:rPr>
            <w:color w:val="0000FF"/>
          </w:rPr>
          <w:t>приказ</w:t>
        </w:r>
      </w:hyperlink>
      <w:r>
        <w:t xml:space="preserve"> Минтранса России от 16 июня 2016 г. N 158 "О внесении изменений в Порядок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утвержденный приказом Министерства транспорта Российской Федерации от 24 июля 2012 г. N 258" (зарегистрирован Минюстом России 2 августа 2016 г., регистрационный N 43062);</w:t>
      </w:r>
      <w:proofErr w:type="gramEnd"/>
    </w:p>
    <w:p w:rsidR="007544CB" w:rsidRDefault="007544CB">
      <w:pPr>
        <w:pStyle w:val="ConsPlusNormal"/>
        <w:spacing w:before="220"/>
        <w:ind w:firstLine="540"/>
        <w:jc w:val="both"/>
      </w:pPr>
      <w:hyperlink r:id="rId10" w:history="1">
        <w:r>
          <w:rPr>
            <w:color w:val="0000FF"/>
          </w:rPr>
          <w:t>пункт 2</w:t>
        </w:r>
      </w:hyperlink>
      <w:r>
        <w:t xml:space="preserve"> приказа Минтранса России от 21 сентября 2016 г. N 272 "Об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w:t>
      </w:r>
      <w:proofErr w:type="gramStart"/>
      <w:r>
        <w:t>осей</w:t>
      </w:r>
      <w:proofErr w:type="gramEnd"/>
      <w:r>
        <w:t xml:space="preserve"> которых превышает более чем на два процента допустимую массу транспортного средства и (или) допустимую нагрузку на ось или </w:t>
      </w:r>
      <w:proofErr w:type="gramStart"/>
      <w:r>
        <w:t>группу осей 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Минюстом России 21 марта 2016 г., регистрационный N 46064).</w:t>
      </w:r>
      <w:proofErr w:type="gramEnd"/>
    </w:p>
    <w:p w:rsidR="007544CB" w:rsidRDefault="007544CB">
      <w:pPr>
        <w:pStyle w:val="ConsPlusNormal"/>
        <w:jc w:val="both"/>
      </w:pPr>
    </w:p>
    <w:p w:rsidR="007544CB" w:rsidRDefault="007544CB">
      <w:pPr>
        <w:pStyle w:val="ConsPlusNormal"/>
        <w:jc w:val="right"/>
      </w:pPr>
      <w:r>
        <w:t>Министр</w:t>
      </w:r>
    </w:p>
    <w:p w:rsidR="007544CB" w:rsidRDefault="007544CB">
      <w:pPr>
        <w:pStyle w:val="ConsPlusNormal"/>
        <w:jc w:val="right"/>
      </w:pPr>
      <w:r>
        <w:t>Е.И.ДИТРИХ</w:t>
      </w:r>
    </w:p>
    <w:p w:rsidR="007544CB" w:rsidRDefault="007544CB">
      <w:pPr>
        <w:pStyle w:val="ConsPlusNormal"/>
        <w:jc w:val="both"/>
      </w:pPr>
    </w:p>
    <w:p w:rsidR="007544CB" w:rsidRDefault="007544CB">
      <w:pPr>
        <w:pStyle w:val="ConsPlusNormal"/>
        <w:jc w:val="both"/>
      </w:pPr>
    </w:p>
    <w:p w:rsidR="007544CB" w:rsidRDefault="007544CB">
      <w:pPr>
        <w:pStyle w:val="ConsPlusNormal"/>
        <w:jc w:val="both"/>
      </w:pPr>
    </w:p>
    <w:p w:rsidR="007544CB" w:rsidRDefault="007544CB">
      <w:pPr>
        <w:pStyle w:val="ConsPlusNormal"/>
        <w:jc w:val="both"/>
      </w:pPr>
    </w:p>
    <w:p w:rsidR="007544CB" w:rsidRDefault="007544CB">
      <w:pPr>
        <w:pStyle w:val="ConsPlusNormal"/>
        <w:jc w:val="both"/>
      </w:pPr>
    </w:p>
    <w:p w:rsidR="007544CB" w:rsidRDefault="007544CB">
      <w:pPr>
        <w:pStyle w:val="ConsPlusNormal"/>
        <w:jc w:val="right"/>
        <w:outlineLvl w:val="0"/>
      </w:pPr>
      <w:r>
        <w:t>Утвержден</w:t>
      </w:r>
    </w:p>
    <w:p w:rsidR="007544CB" w:rsidRDefault="007544CB">
      <w:pPr>
        <w:pStyle w:val="ConsPlusNormal"/>
        <w:jc w:val="right"/>
      </w:pPr>
      <w:r>
        <w:t>приказом Минтранса России</w:t>
      </w:r>
    </w:p>
    <w:p w:rsidR="007544CB" w:rsidRDefault="007544CB">
      <w:pPr>
        <w:pStyle w:val="ConsPlusNormal"/>
        <w:jc w:val="right"/>
      </w:pPr>
      <w:r>
        <w:t>от 5 июня 2019 г. N 167</w:t>
      </w:r>
    </w:p>
    <w:p w:rsidR="007544CB" w:rsidRDefault="007544CB">
      <w:pPr>
        <w:pStyle w:val="ConsPlusNormal"/>
        <w:jc w:val="both"/>
      </w:pPr>
    </w:p>
    <w:p w:rsidR="007544CB" w:rsidRDefault="007544CB">
      <w:pPr>
        <w:pStyle w:val="ConsPlusTitle"/>
        <w:jc w:val="center"/>
      </w:pPr>
      <w:bookmarkStart w:id="1" w:name="P32"/>
      <w:bookmarkEnd w:id="1"/>
      <w:r>
        <w:t>ПОРЯДОК</w:t>
      </w:r>
    </w:p>
    <w:p w:rsidR="007544CB" w:rsidRDefault="007544CB">
      <w:pPr>
        <w:pStyle w:val="ConsPlusTitle"/>
        <w:jc w:val="center"/>
      </w:pPr>
      <w:r>
        <w:t xml:space="preserve">ВЫДАЧИ СПЕЦИАЛЬНОГО РАЗРЕШЕНИЯ НА ДВИЖЕНИЕ ПО </w:t>
      </w:r>
      <w:proofErr w:type="gramStart"/>
      <w:r>
        <w:t>АВТОМОБИЛЬНЫМ</w:t>
      </w:r>
      <w:proofErr w:type="gramEnd"/>
    </w:p>
    <w:p w:rsidR="007544CB" w:rsidRDefault="007544CB">
      <w:pPr>
        <w:pStyle w:val="ConsPlusTitle"/>
        <w:jc w:val="center"/>
      </w:pPr>
      <w:r>
        <w:t xml:space="preserve">ДОРОГАМ </w:t>
      </w:r>
      <w:proofErr w:type="gramStart"/>
      <w:r>
        <w:t>ТЯЖЕЛОВЕСНОГО</w:t>
      </w:r>
      <w:proofErr w:type="gramEnd"/>
      <w:r>
        <w:t xml:space="preserve"> И (ИЛИ) КРУПНОГАБАРИТНОГО</w:t>
      </w:r>
    </w:p>
    <w:p w:rsidR="007544CB" w:rsidRDefault="007544CB">
      <w:pPr>
        <w:pStyle w:val="ConsPlusTitle"/>
        <w:jc w:val="center"/>
      </w:pPr>
      <w:r>
        <w:t>ТРАНСПОРТНОГО СРЕДСТВА</w:t>
      </w:r>
    </w:p>
    <w:p w:rsidR="007544CB" w:rsidRDefault="007544CB">
      <w:pPr>
        <w:pStyle w:val="ConsPlusNormal"/>
        <w:jc w:val="both"/>
      </w:pPr>
    </w:p>
    <w:p w:rsidR="007544CB" w:rsidRDefault="007544CB">
      <w:pPr>
        <w:pStyle w:val="ConsPlusTitle"/>
        <w:jc w:val="center"/>
        <w:outlineLvl w:val="1"/>
      </w:pPr>
      <w:r>
        <w:t>I. Общие положения</w:t>
      </w:r>
    </w:p>
    <w:p w:rsidR="007544CB" w:rsidRDefault="007544CB">
      <w:pPr>
        <w:pStyle w:val="ConsPlusNormal"/>
        <w:jc w:val="both"/>
      </w:pPr>
    </w:p>
    <w:p w:rsidR="007544CB" w:rsidRDefault="007544CB">
      <w:pPr>
        <w:pStyle w:val="ConsPlusNormal"/>
        <w:ind w:firstLine="540"/>
        <w:jc w:val="both"/>
      </w:pPr>
      <w:r>
        <w:t>1. Порядок выдачи специального разрешения на движение по автомобильным дорогам тяжеловесного и (или) крупногабаритного транспортного средства (далее - Порядок), определяет правила подачи, приема и рассмотрения заявлений на получение специального разрешения на движение по автомобильным дорогам тяжеловесного и (или) крупногабаритного транспортного средства, согласования, оформления и выдачи (отказа в выдаче) указанного специального разрешения.</w:t>
      </w:r>
    </w:p>
    <w:p w:rsidR="007544CB" w:rsidRDefault="007544CB">
      <w:pPr>
        <w:pStyle w:val="ConsPlusNormal"/>
        <w:spacing w:before="220"/>
        <w:ind w:firstLine="540"/>
        <w:jc w:val="both"/>
      </w:pPr>
      <w:r>
        <w:t xml:space="preserve">2. </w:t>
      </w:r>
      <w:proofErr w:type="gramStart"/>
      <w:r>
        <w:t xml:space="preserve">Специальное разрешение на движение по автомобильным дорогам тяжеловесного и (или) крупногабаритного транспортного средства (далее - специальное разрешение), выдается уполномоченными органами, указанными в </w:t>
      </w:r>
      <w:hyperlink r:id="rId11" w:history="1">
        <w:r>
          <w:rPr>
            <w:color w:val="0000FF"/>
          </w:rPr>
          <w:t>части 10 статьи 31</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&lt;1&gt; (далее - Федеральный закон).</w:t>
      </w:r>
      <w:proofErr w:type="gramEnd"/>
    </w:p>
    <w:p w:rsidR="007544CB" w:rsidRDefault="007544CB">
      <w:pPr>
        <w:pStyle w:val="ConsPlusNormal"/>
        <w:spacing w:before="220"/>
        <w:ind w:firstLine="540"/>
        <w:jc w:val="both"/>
      </w:pPr>
      <w:r>
        <w:t>--------------------------------</w:t>
      </w:r>
    </w:p>
    <w:p w:rsidR="007544CB" w:rsidRDefault="007544CB">
      <w:pPr>
        <w:pStyle w:val="ConsPlusNormal"/>
        <w:spacing w:before="220"/>
        <w:ind w:firstLine="540"/>
        <w:jc w:val="both"/>
      </w:pPr>
      <w:proofErr w:type="gramStart"/>
      <w:r>
        <w:t>&lt;1&gt; Собрание законодательства Российской Федерации, 2007, N 46, ст. 5553; 2008, N 20, ст. 2251; N 30, ст. 3597, 3616; N 49, ст. 5744; 2009, N 29, ст. 3582; N 39, ст. 4532; N 52, ст. 6427; 2010, N 45, ст. 5753; N 51, ст. 6810; 2011, N 7, ст. 901;</w:t>
      </w:r>
      <w:proofErr w:type="gramEnd"/>
      <w:r>
        <w:t xml:space="preserve"> </w:t>
      </w:r>
      <w:proofErr w:type="gramStart"/>
      <w:r>
        <w:t>N 15, ст. 2041; N 17, ст. 2310; N 29, ст. 4284; N 30, ст. 4590, 4591; N 49, ст. 7015; 2012, N 26, ст. 3447; N 50, ст. 6967; 2013, N 14, ст. 1652; N 30, ст. 4083; N 52, ст. 7003; 2014, N 6, ст. 566; N 22, ст. 2770;</w:t>
      </w:r>
      <w:proofErr w:type="gramEnd"/>
      <w:r>
        <w:t xml:space="preserve"> N 26, ст. 3377; N 43, ст. 5795; 2015, N 1, ст. 72; N 29, ст. 4350, 4359, 4374; N 48, ст. 6723; N 51, ст. 7249; 2016, N 1, ст. 74; N 7, ст. 914; N 15, ст. 2066; N 27, ст. 4190, 4294; 2017, N 7, ст. 1028; N 50, ст. 7561; 2018, N 1, ст. 27, 37; N 32, ст. 5135; N 53, ст. 8434.</w:t>
      </w:r>
    </w:p>
    <w:p w:rsidR="007544CB" w:rsidRDefault="007544CB">
      <w:pPr>
        <w:pStyle w:val="ConsPlusNormal"/>
        <w:jc w:val="both"/>
      </w:pPr>
    </w:p>
    <w:p w:rsidR="007544CB" w:rsidRDefault="007544CB">
      <w:pPr>
        <w:pStyle w:val="ConsPlusNormal"/>
        <w:ind w:firstLine="540"/>
        <w:jc w:val="both"/>
      </w:pPr>
      <w:bookmarkStart w:id="2" w:name="P44"/>
      <w:bookmarkEnd w:id="2"/>
      <w:r>
        <w:lastRenderedPageBreak/>
        <w:t xml:space="preserve">3. Специальное разрешение согласно форме &lt;2&gt;, приведенной в </w:t>
      </w:r>
      <w:hyperlink w:anchor="P277" w:history="1">
        <w:r>
          <w:rPr>
            <w:color w:val="0000FF"/>
          </w:rPr>
          <w:t>приложении N 1</w:t>
        </w:r>
      </w:hyperlink>
      <w:r>
        <w:t xml:space="preserve"> к настоящему Порядку, выдается владельцу транспортного средства или его представителю.</w:t>
      </w:r>
    </w:p>
    <w:p w:rsidR="007544CB" w:rsidRDefault="007544CB">
      <w:pPr>
        <w:pStyle w:val="ConsPlusNormal"/>
        <w:spacing w:before="220"/>
        <w:ind w:firstLine="540"/>
        <w:jc w:val="both"/>
      </w:pPr>
      <w:r>
        <w:t>--------------------------------</w:t>
      </w:r>
    </w:p>
    <w:p w:rsidR="007544CB" w:rsidRDefault="007544CB">
      <w:pPr>
        <w:pStyle w:val="ConsPlusNormal"/>
        <w:spacing w:before="220"/>
        <w:ind w:firstLine="540"/>
        <w:jc w:val="both"/>
      </w:pPr>
      <w:r>
        <w:t xml:space="preserve">&lt;2&gt; </w:t>
      </w:r>
      <w:hyperlink r:id="rId12" w:history="1">
        <w:r>
          <w:rPr>
            <w:color w:val="0000FF"/>
          </w:rPr>
          <w:t>Часть 4 статьи 31</w:t>
        </w:r>
      </w:hyperlink>
      <w:r>
        <w:t xml:space="preserve"> Федерального закона.</w:t>
      </w:r>
    </w:p>
    <w:p w:rsidR="007544CB" w:rsidRDefault="007544CB">
      <w:pPr>
        <w:pStyle w:val="ConsPlusNormal"/>
        <w:jc w:val="both"/>
      </w:pPr>
    </w:p>
    <w:p w:rsidR="007544CB" w:rsidRDefault="007544CB">
      <w:pPr>
        <w:pStyle w:val="ConsPlusNormal"/>
        <w:ind w:firstLine="540"/>
        <w:jc w:val="both"/>
      </w:pPr>
      <w:r>
        <w:t>В специальном разрешении содержится следующая информация:</w:t>
      </w:r>
    </w:p>
    <w:p w:rsidR="007544CB" w:rsidRDefault="007544CB">
      <w:pPr>
        <w:pStyle w:val="ConsPlusNormal"/>
        <w:spacing w:before="220"/>
        <w:ind w:firstLine="540"/>
        <w:jc w:val="both"/>
      </w:pPr>
      <w:r>
        <w:t>1) на лицевой стороне:</w:t>
      </w:r>
    </w:p>
    <w:p w:rsidR="007544CB" w:rsidRDefault="007544CB">
      <w:pPr>
        <w:pStyle w:val="ConsPlusNormal"/>
        <w:spacing w:before="220"/>
        <w:ind w:firstLine="540"/>
        <w:jc w:val="both"/>
      </w:pPr>
      <w:r>
        <w:t>номер специального разрешения;</w:t>
      </w:r>
    </w:p>
    <w:p w:rsidR="007544CB" w:rsidRDefault="007544CB">
      <w:pPr>
        <w:pStyle w:val="ConsPlusNormal"/>
        <w:spacing w:before="220"/>
        <w:ind w:firstLine="540"/>
        <w:jc w:val="both"/>
      </w:pPr>
      <w:r>
        <w:t>вид перевозки (межрегиональная, местная);</w:t>
      </w:r>
    </w:p>
    <w:p w:rsidR="007544CB" w:rsidRDefault="007544CB">
      <w:pPr>
        <w:pStyle w:val="ConsPlusNormal"/>
        <w:spacing w:before="220"/>
        <w:ind w:firstLine="540"/>
        <w:jc w:val="both"/>
      </w:pPr>
      <w:r>
        <w:t>календарный год действия специального разрешения;</w:t>
      </w:r>
    </w:p>
    <w:p w:rsidR="007544CB" w:rsidRDefault="007544CB">
      <w:pPr>
        <w:pStyle w:val="ConsPlusNormal"/>
        <w:spacing w:before="220"/>
        <w:ind w:firstLine="540"/>
        <w:jc w:val="both"/>
      </w:pPr>
      <w:r>
        <w:t>количество разрешенных поездок;</w:t>
      </w:r>
    </w:p>
    <w:p w:rsidR="007544CB" w:rsidRDefault="007544CB">
      <w:pPr>
        <w:pStyle w:val="ConsPlusNormal"/>
        <w:spacing w:before="220"/>
        <w:ind w:firstLine="540"/>
        <w:jc w:val="both"/>
      </w:pPr>
      <w:r>
        <w:t>срок выполнения поездок;</w:t>
      </w:r>
    </w:p>
    <w:p w:rsidR="007544CB" w:rsidRDefault="007544CB">
      <w:pPr>
        <w:pStyle w:val="ConsPlusNormal"/>
        <w:spacing w:before="220"/>
        <w:ind w:firstLine="540"/>
        <w:jc w:val="both"/>
      </w:pPr>
      <w:r>
        <w:t>маршрут транспортного средства;</w:t>
      </w:r>
    </w:p>
    <w:p w:rsidR="007544CB" w:rsidRDefault="007544CB">
      <w:pPr>
        <w:pStyle w:val="ConsPlusNormal"/>
        <w:spacing w:before="220"/>
        <w:ind w:firstLine="540"/>
        <w:jc w:val="both"/>
      </w:pPr>
      <w:r>
        <w:t>сведения о транспортном средстве (автопоезде) (марка и модель транспортного средства (тягача, прицепа (полуприцепа));</w:t>
      </w:r>
    </w:p>
    <w:p w:rsidR="007544CB" w:rsidRDefault="007544CB">
      <w:pPr>
        <w:pStyle w:val="ConsPlusNormal"/>
        <w:spacing w:before="220"/>
        <w:ind w:firstLine="540"/>
        <w:jc w:val="both"/>
      </w:pPr>
      <w:r>
        <w:t>государственный регистрационный номер транспортного средства (тягача, прицепа (полуприцепа));</w:t>
      </w:r>
    </w:p>
    <w:p w:rsidR="007544CB" w:rsidRDefault="007544CB">
      <w:pPr>
        <w:pStyle w:val="ConsPlusNormal"/>
        <w:spacing w:before="220"/>
        <w:ind w:firstLine="540"/>
        <w:jc w:val="both"/>
      </w:pPr>
      <w:r>
        <w:t>наименование - для юридических лиц, фамилия, имя, отчество (при наличии) - для физических лиц;</w:t>
      </w:r>
    </w:p>
    <w:p w:rsidR="007544CB" w:rsidRDefault="007544CB">
      <w:pPr>
        <w:pStyle w:val="ConsPlusNormal"/>
        <w:spacing w:before="220"/>
        <w:ind w:firstLine="540"/>
        <w:jc w:val="both"/>
      </w:pPr>
      <w:r>
        <w:t>адрес и телефон владельца транспортного средства;</w:t>
      </w:r>
    </w:p>
    <w:p w:rsidR="007544CB" w:rsidRDefault="007544CB">
      <w:pPr>
        <w:pStyle w:val="ConsPlusNormal"/>
        <w:spacing w:before="220"/>
        <w:ind w:firstLine="540"/>
        <w:jc w:val="both"/>
      </w:pPr>
      <w:proofErr w:type="gramStart"/>
      <w:r>
        <w:t>характеристика груза (при наличии груза) (полное наименование, марка, модель, габариты, масса);</w:t>
      </w:r>
      <w:proofErr w:type="gramEnd"/>
    </w:p>
    <w:p w:rsidR="007544CB" w:rsidRDefault="007544CB">
      <w:pPr>
        <w:pStyle w:val="ConsPlusNormal"/>
        <w:spacing w:before="220"/>
        <w:ind w:firstLine="540"/>
        <w:jc w:val="both"/>
      </w:pPr>
      <w:proofErr w:type="gramStart"/>
      <w:r>
        <w:t>параметры транспортного средства (автопоезда) - масса транспортного средства (автопоезда) без груза/с грузом, масса тягача, прицепа (полуприцепа), расстояние между осями, нагрузки на оси;</w:t>
      </w:r>
      <w:proofErr w:type="gramEnd"/>
    </w:p>
    <w:p w:rsidR="007544CB" w:rsidRDefault="007544CB">
      <w:pPr>
        <w:pStyle w:val="ConsPlusNormal"/>
        <w:spacing w:before="220"/>
        <w:ind w:firstLine="540"/>
        <w:jc w:val="both"/>
      </w:pPr>
      <w:r>
        <w:t>габариты транспортного средства (автопоезда) - длина, ширина, высота;</w:t>
      </w:r>
    </w:p>
    <w:p w:rsidR="007544CB" w:rsidRDefault="007544CB">
      <w:pPr>
        <w:pStyle w:val="ConsPlusNormal"/>
        <w:spacing w:before="220"/>
        <w:ind w:firstLine="540"/>
        <w:jc w:val="both"/>
      </w:pPr>
      <w:r>
        <w:t xml:space="preserve">наименование уполномоченного органа (в соответствии с полномочиями, указанными в </w:t>
      </w:r>
      <w:hyperlink w:anchor="P90" w:history="1">
        <w:r>
          <w:rPr>
            <w:color w:val="0000FF"/>
          </w:rPr>
          <w:t>пункте 6</w:t>
        </w:r>
      </w:hyperlink>
      <w:r>
        <w:t xml:space="preserve"> настоящего Порядка), выдавшего специальное разрешение;</w:t>
      </w:r>
    </w:p>
    <w:p w:rsidR="007544CB" w:rsidRDefault="007544CB">
      <w:pPr>
        <w:pStyle w:val="ConsPlusNormal"/>
        <w:spacing w:before="220"/>
        <w:ind w:firstLine="540"/>
        <w:jc w:val="both"/>
      </w:pPr>
      <w:r>
        <w:t>должность лица, подписавшего специальное разрешение, его фамилия, имя, отчество (при наличии);</w:t>
      </w:r>
    </w:p>
    <w:p w:rsidR="007544CB" w:rsidRDefault="007544CB">
      <w:pPr>
        <w:pStyle w:val="ConsPlusNormal"/>
        <w:spacing w:before="220"/>
        <w:ind w:firstLine="540"/>
        <w:jc w:val="both"/>
      </w:pPr>
      <w:r>
        <w:t>печать уполномоченного органа, выдавшего специальное разрешение;</w:t>
      </w:r>
    </w:p>
    <w:p w:rsidR="007544CB" w:rsidRDefault="007544CB">
      <w:pPr>
        <w:pStyle w:val="ConsPlusNormal"/>
        <w:spacing w:before="220"/>
        <w:ind w:firstLine="540"/>
        <w:jc w:val="both"/>
      </w:pPr>
      <w:r>
        <w:t>дата оформления специального разрешения;</w:t>
      </w:r>
    </w:p>
    <w:p w:rsidR="007544CB" w:rsidRDefault="007544CB">
      <w:pPr>
        <w:pStyle w:val="ConsPlusNormal"/>
        <w:spacing w:before="220"/>
        <w:ind w:firstLine="540"/>
        <w:jc w:val="both"/>
      </w:pPr>
      <w:r>
        <w:t>2) на оборотной стороне:</w:t>
      </w:r>
    </w:p>
    <w:p w:rsidR="007544CB" w:rsidRDefault="007544CB">
      <w:pPr>
        <w:pStyle w:val="ConsPlusNormal"/>
        <w:spacing w:before="220"/>
        <w:ind w:firstLine="540"/>
        <w:jc w:val="both"/>
      </w:pPr>
      <w:r>
        <w:t>вид сопровождения;</w:t>
      </w:r>
    </w:p>
    <w:p w:rsidR="007544CB" w:rsidRDefault="007544CB">
      <w:pPr>
        <w:pStyle w:val="ConsPlusNormal"/>
        <w:spacing w:before="220"/>
        <w:ind w:firstLine="540"/>
        <w:jc w:val="both"/>
      </w:pPr>
      <w:r>
        <w:t>особые условия движения;</w:t>
      </w:r>
    </w:p>
    <w:p w:rsidR="007544CB" w:rsidRDefault="007544CB">
      <w:pPr>
        <w:pStyle w:val="ConsPlusNormal"/>
        <w:spacing w:before="220"/>
        <w:ind w:firstLine="540"/>
        <w:jc w:val="both"/>
      </w:pPr>
      <w:r>
        <w:lastRenderedPageBreak/>
        <w:t xml:space="preserve">владельцы автомобильных дорог, сооружений, инженерных коммуникаций, подразделение Государственной </w:t>
      </w:r>
      <w:proofErr w:type="gramStart"/>
      <w:r>
        <w:t>инспекции безопасности дорожного движения Министерства внутренних дел Российской</w:t>
      </w:r>
      <w:proofErr w:type="gramEnd"/>
      <w:r>
        <w:t xml:space="preserve"> Федерации (далее - Госавтоинспекция) и другие организации, согласовавшие перевозку (наименование согласующих организаций, исходящий номер и дата согласования);</w:t>
      </w:r>
    </w:p>
    <w:p w:rsidR="007544CB" w:rsidRDefault="007544CB">
      <w:pPr>
        <w:pStyle w:val="ConsPlusNormal"/>
        <w:spacing w:before="220"/>
        <w:ind w:firstLine="540"/>
        <w:jc w:val="both"/>
      </w:pPr>
      <w:r>
        <w:t>подпись водителя транспортного средства об ознакомлении с основными положениями и требованиями специального разрешения, а также законодательства Российской Федерации в области дорожного движения;</w:t>
      </w:r>
    </w:p>
    <w:p w:rsidR="007544CB" w:rsidRDefault="007544CB">
      <w:pPr>
        <w:pStyle w:val="ConsPlusNormal"/>
        <w:spacing w:before="220"/>
        <w:ind w:firstLine="540"/>
        <w:jc w:val="both"/>
      </w:pPr>
      <w:r>
        <w:t>подпись владельца транспортного средства о соответствии требованиям законодательства Российской Федерации в области дорожного движения и параметрам, указанным в специальном разрешении;</w:t>
      </w:r>
    </w:p>
    <w:p w:rsidR="007544CB" w:rsidRDefault="007544CB">
      <w:pPr>
        <w:pStyle w:val="ConsPlusNormal"/>
        <w:spacing w:before="220"/>
        <w:ind w:firstLine="540"/>
        <w:jc w:val="both"/>
      </w:pPr>
      <w:r>
        <w:t>отметки владельца транспортного средства о поездке (поездках) транспортного средства (указание даты начала каждой поездки, заверенной подписью уполномоченного лица и печатью (при наличии) организации);</w:t>
      </w:r>
    </w:p>
    <w:p w:rsidR="007544CB" w:rsidRDefault="007544CB">
      <w:pPr>
        <w:pStyle w:val="ConsPlusNormal"/>
        <w:spacing w:before="220"/>
        <w:ind w:firstLine="540"/>
        <w:jc w:val="both"/>
      </w:pPr>
      <w:r>
        <w:t>отметки грузоотправителя об отгрузке груза при межрегиональных и местных перевозках (указание даты отгрузки, реквизитов грузоотправителя, заверенные подписью ответственного лица и печатью (при наличии) организации-грузоотправителя);</w:t>
      </w:r>
    </w:p>
    <w:p w:rsidR="007544CB" w:rsidRDefault="007544CB">
      <w:pPr>
        <w:pStyle w:val="ConsPlusNormal"/>
        <w:spacing w:before="220"/>
        <w:ind w:firstLine="540"/>
        <w:jc w:val="both"/>
      </w:pPr>
      <w:r>
        <w:t>особые отметки контролирующих органов.</w:t>
      </w:r>
    </w:p>
    <w:p w:rsidR="007544CB" w:rsidRDefault="007544CB">
      <w:pPr>
        <w:pStyle w:val="ConsPlusNormal"/>
        <w:spacing w:before="220"/>
        <w:ind w:firstLine="540"/>
        <w:jc w:val="both"/>
      </w:pPr>
      <w:r>
        <w:t xml:space="preserve">Специальное разрешение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Вносить исправления в специальное разрешение не допускается, за исключением пункта </w:t>
      </w:r>
      <w:hyperlink w:anchor="P332" w:history="1">
        <w:r>
          <w:rPr>
            <w:color w:val="0000FF"/>
          </w:rPr>
          <w:t>"Особые условия движения"</w:t>
        </w:r>
      </w:hyperlink>
      <w:r>
        <w:t xml:space="preserve">, </w:t>
      </w:r>
      <w:hyperlink w:anchor="P330" w:history="1">
        <w:r>
          <w:rPr>
            <w:color w:val="0000FF"/>
          </w:rPr>
          <w:t>"Вид сопровождения"</w:t>
        </w:r>
      </w:hyperlink>
      <w:r>
        <w:t>. Изменения в указанные пункты могут быть внесены должностным лицом соответствующего подразделения Госавтоинспекции и заверены подписью и печатью подразделения Госавтоинспекции.</w:t>
      </w:r>
    </w:p>
    <w:p w:rsidR="007544CB" w:rsidRDefault="007544CB">
      <w:pPr>
        <w:pStyle w:val="ConsPlusNormal"/>
        <w:spacing w:before="220"/>
        <w:ind w:firstLine="540"/>
        <w:jc w:val="both"/>
      </w:pPr>
      <w:bookmarkStart w:id="3" w:name="P77"/>
      <w:bookmarkEnd w:id="3"/>
      <w:r>
        <w:t>4. 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7544CB" w:rsidRDefault="007544CB">
      <w:pPr>
        <w:pStyle w:val="ConsPlusNormal"/>
        <w:spacing w:before="220"/>
        <w:ind w:firstLine="540"/>
        <w:jc w:val="both"/>
      </w:pPr>
      <w:r>
        <w:t xml:space="preserve">В случае выдачи специального разрешения в электронной форме в соответствии с </w:t>
      </w:r>
      <w:hyperlink r:id="rId13" w:history="1">
        <w:r>
          <w:rPr>
            <w:color w:val="0000FF"/>
          </w:rPr>
          <w:t>частью 17 статьи 31</w:t>
        </w:r>
      </w:hyperlink>
      <w:r>
        <w:t xml:space="preserve"> Федерального закона, специальное разрешение выдается на одну поездку и на срок до одного месяца.</w:t>
      </w:r>
    </w:p>
    <w:p w:rsidR="007544CB" w:rsidRDefault="007544CB">
      <w:pPr>
        <w:pStyle w:val="ConsPlusNormal"/>
        <w:spacing w:before="220"/>
        <w:ind w:firstLine="540"/>
        <w:jc w:val="both"/>
      </w:pPr>
      <w: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7544CB" w:rsidRDefault="007544CB">
      <w:pPr>
        <w:pStyle w:val="ConsPlusNormal"/>
        <w:spacing w:before="220"/>
        <w:ind w:firstLine="540"/>
        <w:jc w:val="both"/>
      </w:pPr>
      <w:bookmarkStart w:id="4" w:name="P80"/>
      <w:bookmarkEnd w:id="4"/>
      <w:proofErr w:type="gramStart"/>
      <w: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7544CB" w:rsidRDefault="007544CB">
      <w:pPr>
        <w:pStyle w:val="ConsPlusNormal"/>
        <w:spacing w:before="220"/>
        <w:ind w:firstLine="540"/>
        <w:jc w:val="both"/>
      </w:pPr>
      <w:proofErr w:type="gramStart"/>
      <w:r>
        <w:t xml:space="preserve">В случае если нагрузка на ось тяжеловесного транспортного средства превышает </w:t>
      </w:r>
      <w:r>
        <w:lastRenderedPageBreak/>
        <w:t>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w:t>
      </w:r>
      <w:proofErr w:type="gramEnd"/>
    </w:p>
    <w:p w:rsidR="007544CB" w:rsidRDefault="007544CB">
      <w:pPr>
        <w:pStyle w:val="ConsPlusNormal"/>
        <w:spacing w:before="220"/>
        <w:ind w:firstLine="540"/>
        <w:jc w:val="both"/>
      </w:pPr>
      <w:proofErr w:type="gramStart"/>
      <w: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 &lt;3&gt;.</w:t>
      </w:r>
      <w:proofErr w:type="gramEnd"/>
    </w:p>
    <w:p w:rsidR="007544CB" w:rsidRDefault="007544CB">
      <w:pPr>
        <w:pStyle w:val="ConsPlusNormal"/>
        <w:spacing w:before="220"/>
        <w:ind w:firstLine="540"/>
        <w:jc w:val="both"/>
      </w:pPr>
      <w:r>
        <w:t>--------------------------------</w:t>
      </w:r>
    </w:p>
    <w:p w:rsidR="007544CB" w:rsidRDefault="007544CB">
      <w:pPr>
        <w:pStyle w:val="ConsPlusNormal"/>
        <w:spacing w:before="220"/>
        <w:ind w:firstLine="540"/>
        <w:jc w:val="both"/>
      </w:pPr>
      <w:r>
        <w:t xml:space="preserve">&lt;3&gt; </w:t>
      </w:r>
      <w:hyperlink r:id="rId14" w:history="1">
        <w:r>
          <w:rPr>
            <w:color w:val="0000FF"/>
          </w:rPr>
          <w:t>Часть 17 статьи 31</w:t>
        </w:r>
      </w:hyperlink>
      <w:r>
        <w:t xml:space="preserve"> Федерального закона.</w:t>
      </w:r>
    </w:p>
    <w:p w:rsidR="007544CB" w:rsidRDefault="007544CB">
      <w:pPr>
        <w:pStyle w:val="ConsPlusNormal"/>
        <w:jc w:val="both"/>
      </w:pPr>
    </w:p>
    <w:p w:rsidR="007544CB" w:rsidRDefault="007544CB">
      <w:pPr>
        <w:pStyle w:val="ConsPlusNormal"/>
        <w:ind w:firstLine="540"/>
        <w:jc w:val="both"/>
      </w:pPr>
      <w:r>
        <w:t xml:space="preserve">5. </w:t>
      </w:r>
      <w:proofErr w:type="gramStart"/>
      <w:r>
        <w:t xml:space="preserve">Бланки специальных разрешений относятся к защищенной полиграфической продукции уровня "В" согласно </w:t>
      </w:r>
      <w:hyperlink r:id="rId15" w:history="1">
        <w:r>
          <w:rPr>
            <w:color w:val="0000FF"/>
          </w:rPr>
          <w:t>требованиям</w:t>
        </w:r>
      </w:hyperlink>
      <w:r>
        <w:t>, установленным приказом Минфина России от 7 февраля 2003 г. N 14н "О реализации постановления Правительства Российской Федерации от 11 ноября 2002 г. N 817" (зарегистрирован Минюстом России 17 марта 2003 г., регистрационный N 4271), с изменениями, внесенными приказом Минфина России от 11 июля 2005 г. N 90н (зарегистрирован</w:t>
      </w:r>
      <w:proofErr w:type="gramEnd"/>
      <w:r>
        <w:t xml:space="preserve"> </w:t>
      </w:r>
      <w:proofErr w:type="gramStart"/>
      <w:r>
        <w:t>Минюстом России 2 августа 2005 г., регистрационный N 6860).</w:t>
      </w:r>
      <w:proofErr w:type="gramEnd"/>
    </w:p>
    <w:p w:rsidR="007544CB" w:rsidRDefault="007544CB">
      <w:pPr>
        <w:pStyle w:val="ConsPlusNormal"/>
        <w:jc w:val="both"/>
      </w:pPr>
    </w:p>
    <w:p w:rsidR="007544CB" w:rsidRDefault="007544CB">
      <w:pPr>
        <w:pStyle w:val="ConsPlusTitle"/>
        <w:jc w:val="center"/>
        <w:outlineLvl w:val="1"/>
      </w:pPr>
      <w:r>
        <w:t>II. Подача заявления на получение специального разрешения</w:t>
      </w:r>
    </w:p>
    <w:p w:rsidR="007544CB" w:rsidRDefault="007544CB">
      <w:pPr>
        <w:pStyle w:val="ConsPlusNormal"/>
        <w:jc w:val="both"/>
      </w:pPr>
    </w:p>
    <w:p w:rsidR="007544CB" w:rsidRDefault="007544CB">
      <w:pPr>
        <w:pStyle w:val="ConsPlusNormal"/>
        <w:ind w:firstLine="540"/>
        <w:jc w:val="both"/>
      </w:pPr>
      <w:bookmarkStart w:id="5" w:name="P90"/>
      <w:bookmarkEnd w:id="5"/>
      <w:r>
        <w:t xml:space="preserve">6. Заявление на получение специального разрешения на движение по автомобильным дорогам тяжеловесного и (или) крупногабаритного транспортного средства (далее - заявление) (рекомендуемый образец приведен в </w:t>
      </w:r>
      <w:hyperlink w:anchor="P376" w:history="1">
        <w:r>
          <w:rPr>
            <w:color w:val="0000FF"/>
          </w:rPr>
          <w:t>приложении N 2</w:t>
        </w:r>
      </w:hyperlink>
      <w:r>
        <w:t xml:space="preserve"> к настоящему Порядку) в соответствии с </w:t>
      </w:r>
      <w:hyperlink r:id="rId16" w:history="1">
        <w:r>
          <w:rPr>
            <w:color w:val="0000FF"/>
          </w:rPr>
          <w:t>частью 10 статьи 31</w:t>
        </w:r>
      </w:hyperlink>
      <w:r>
        <w:t xml:space="preserve"> Федерального закона подается владельцем транспортного средства или его представителем (далее - заявитель) в следующем порядке:</w:t>
      </w:r>
    </w:p>
    <w:p w:rsidR="007544CB" w:rsidRDefault="007544CB">
      <w:pPr>
        <w:pStyle w:val="ConsPlusNormal"/>
        <w:spacing w:before="220"/>
        <w:ind w:firstLine="540"/>
        <w:jc w:val="both"/>
      </w:pPr>
      <w:r>
        <w:t>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 - в Федеральное дорожное агентство либо в уполномоченные им подведомственные организации;</w:t>
      </w:r>
    </w:p>
    <w:p w:rsidR="007544CB" w:rsidRDefault="007544CB">
      <w:pPr>
        <w:pStyle w:val="ConsPlusNormal"/>
        <w:spacing w:before="220"/>
        <w:ind w:firstLine="540"/>
        <w:jc w:val="both"/>
      </w:pPr>
      <w:proofErr w:type="gramStart"/>
      <w:r>
        <w:t>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такого</w:t>
      </w:r>
      <w:proofErr w:type="gramEnd"/>
      <w:r>
        <w:t xml:space="preserve"> субъекта Российской Федерации и указанный маршрут, часть маршрута не проходят по автомобильным дорогам федерального значения, участкам таких автомобильных дорог, - в орган исполнительной власти субъекта Российской Федерации либо в уполномоченные им подведомственные организации;</w:t>
      </w:r>
    </w:p>
    <w:p w:rsidR="007544CB" w:rsidRDefault="007544CB">
      <w:pPr>
        <w:pStyle w:val="ConsPlusNormal"/>
        <w:spacing w:before="220"/>
        <w:ind w:firstLine="540"/>
        <w:jc w:val="both"/>
      </w:pPr>
      <w:proofErr w:type="gramStart"/>
      <w:r>
        <w:t>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 - в</w:t>
      </w:r>
      <w:proofErr w:type="gramEnd"/>
      <w:r>
        <w:t xml:space="preserve"> орган местного самоуправления муниципального района либо в уполномоченные им </w:t>
      </w:r>
      <w:r>
        <w:lastRenderedPageBreak/>
        <w:t>подведомственные организации;</w:t>
      </w:r>
    </w:p>
    <w:p w:rsidR="007544CB" w:rsidRDefault="007544CB">
      <w:pPr>
        <w:pStyle w:val="ConsPlusNormal"/>
        <w:spacing w:before="220"/>
        <w:ind w:firstLine="540"/>
        <w:jc w:val="both"/>
      </w:pPr>
      <w:proofErr w:type="gramStart"/>
      <w:r>
        <w:t>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городского поселения при условии, что маршрут такого транспортного средства проходит в границах такого городского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w:t>
      </w:r>
      <w:proofErr w:type="gramEnd"/>
      <w:r>
        <w:t xml:space="preserve"> таких автомобильных дорог, - в орган местного самоуправления городского поселения либо в уполномоченные им подведомственные организации;</w:t>
      </w:r>
    </w:p>
    <w:p w:rsidR="007544CB" w:rsidRDefault="007544CB">
      <w:pPr>
        <w:pStyle w:val="ConsPlusNormal"/>
        <w:spacing w:before="220"/>
        <w:ind w:firstLine="540"/>
        <w:jc w:val="both"/>
      </w:pPr>
      <w:proofErr w:type="gramStart"/>
      <w:r>
        <w:t>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сельского поселения при условии, что маршрут такого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w:t>
      </w:r>
      <w:proofErr w:type="gramEnd"/>
      <w:r>
        <w:t>, участкам таких автомобильных дорог, - в орган местного самоуправления сельского поселения либо в уполномоченные им подведомственные организации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w:t>
      </w:r>
    </w:p>
    <w:p w:rsidR="007544CB" w:rsidRDefault="007544CB">
      <w:pPr>
        <w:pStyle w:val="ConsPlusNormal"/>
        <w:spacing w:before="220"/>
        <w:ind w:firstLine="540"/>
        <w:jc w:val="both"/>
      </w:pPr>
      <w:r>
        <w:t>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межмуниципального значения, участкам таких автомобильных дорог, - в орган местного самоуправления городского округа;</w:t>
      </w:r>
    </w:p>
    <w:p w:rsidR="007544CB" w:rsidRDefault="007544CB">
      <w:pPr>
        <w:pStyle w:val="ConsPlusNormal"/>
        <w:spacing w:before="220"/>
        <w:ind w:firstLine="540"/>
        <w:jc w:val="both"/>
      </w:pPr>
      <w:r>
        <w:t>на движение тяжеловесного и (или) крупногабаритного транспортного средства в случае, если маршрут транспортного средства проходит по частной автомобильной дороге, - собственнику автомобильной дороги.</w:t>
      </w:r>
    </w:p>
    <w:p w:rsidR="007544CB" w:rsidRDefault="007544CB">
      <w:pPr>
        <w:pStyle w:val="ConsPlusNormal"/>
        <w:spacing w:before="220"/>
        <w:ind w:firstLine="540"/>
        <w:jc w:val="both"/>
      </w:pPr>
      <w:r>
        <w:t xml:space="preserve">7. Заявление подается в соответствующий орган (организацию), указанный в </w:t>
      </w:r>
      <w:hyperlink w:anchor="P90" w:history="1">
        <w:r>
          <w:rPr>
            <w:color w:val="0000FF"/>
          </w:rPr>
          <w:t>пункте 6</w:t>
        </w:r>
      </w:hyperlink>
      <w:r>
        <w:t xml:space="preserve"> настоящего Порядка (далее - уполномоченный орган, подведомственное учреждение (организация) соответственно), на территории обслуживания которого начинается маршрут перевозки.</w:t>
      </w:r>
    </w:p>
    <w:p w:rsidR="007544CB" w:rsidRDefault="007544CB">
      <w:pPr>
        <w:pStyle w:val="ConsPlusNormal"/>
        <w:spacing w:before="220"/>
        <w:ind w:firstLine="540"/>
        <w:jc w:val="both"/>
      </w:pPr>
      <w:r>
        <w:t xml:space="preserve">Информация о территории обслуживания уполномоченных органов, а также подведомственных учреждений (организаций), указанных в </w:t>
      </w:r>
      <w:hyperlink w:anchor="P90" w:history="1">
        <w:r>
          <w:rPr>
            <w:color w:val="0000FF"/>
          </w:rPr>
          <w:t>пункте 6</w:t>
        </w:r>
      </w:hyperlink>
      <w:r>
        <w:t xml:space="preserve"> настоящего Порядка, а также о закрепленных за ними автомобильных дорогах и территориях обслуживания размещается на официальном сайте </w:t>
      </w:r>
      <w:proofErr w:type="spellStart"/>
      <w:r>
        <w:t>Росавтодора</w:t>
      </w:r>
      <w:proofErr w:type="spellEnd"/>
      <w:r>
        <w:t xml:space="preserve"> в информационно-телекоммуникационной сети "Интернет", а также на официальных сайтах, определенных органами исполнительной власти субъектов Российской Федерации.</w:t>
      </w:r>
    </w:p>
    <w:p w:rsidR="007544CB" w:rsidRDefault="007544CB">
      <w:pPr>
        <w:pStyle w:val="ConsPlusNormal"/>
        <w:spacing w:before="220"/>
        <w:ind w:firstLine="540"/>
        <w:jc w:val="both"/>
      </w:pPr>
      <w:r>
        <w:t xml:space="preserve">В случае если прием заявлений и прилагаемых к нему документов в соответствии с </w:t>
      </w:r>
      <w:hyperlink w:anchor="P117" w:history="1">
        <w:r>
          <w:rPr>
            <w:color w:val="0000FF"/>
          </w:rPr>
          <w:t>пунктом 9</w:t>
        </w:r>
      </w:hyperlink>
      <w:r>
        <w:t xml:space="preserve"> настоящего Порядка осуществляется подведомственными учреждениями (организациями), рассмотрение и согласование заявления соответствующими подведомственными учреждениями (организациями) осуществляются в установленные настоящим Порядком сроки.</w:t>
      </w:r>
    </w:p>
    <w:p w:rsidR="007544CB" w:rsidRDefault="007544CB">
      <w:pPr>
        <w:pStyle w:val="ConsPlusNormal"/>
        <w:spacing w:before="220"/>
        <w:ind w:firstLine="540"/>
        <w:jc w:val="both"/>
      </w:pPr>
      <w:r>
        <w:t>Заявление на получение специального разрешения в электронном виде подается с использованием государственной информационной системы "Единый портал государственных и муниципальных услуг (функций)" (www.gosuslugi.ru) (далее - Портал).</w:t>
      </w:r>
    </w:p>
    <w:p w:rsidR="007544CB" w:rsidRDefault="007544CB">
      <w:pPr>
        <w:pStyle w:val="ConsPlusNormal"/>
        <w:spacing w:before="220"/>
        <w:ind w:firstLine="540"/>
        <w:jc w:val="both"/>
      </w:pPr>
      <w:bookmarkStart w:id="6" w:name="P102"/>
      <w:bookmarkEnd w:id="6"/>
      <w:r>
        <w:lastRenderedPageBreak/>
        <w:t>8. В заявлении указывается:</w:t>
      </w:r>
    </w:p>
    <w:p w:rsidR="007544CB" w:rsidRDefault="007544CB">
      <w:pPr>
        <w:pStyle w:val="ConsPlusNormal"/>
        <w:spacing w:before="220"/>
        <w:ind w:firstLine="540"/>
        <w:jc w:val="both"/>
      </w:pPr>
      <w:r>
        <w:t>наименование уполномоченного органа;</w:t>
      </w:r>
    </w:p>
    <w:p w:rsidR="007544CB" w:rsidRDefault="007544CB">
      <w:pPr>
        <w:pStyle w:val="ConsPlusNormal"/>
        <w:spacing w:before="220"/>
        <w:ind w:firstLine="540"/>
        <w:jc w:val="both"/>
      </w:pPr>
      <w:r>
        <w:t>наименование и организационно-правовая форма - для юридических лиц;</w:t>
      </w:r>
    </w:p>
    <w:p w:rsidR="007544CB" w:rsidRDefault="007544CB">
      <w:pPr>
        <w:pStyle w:val="ConsPlusNormal"/>
        <w:spacing w:before="220"/>
        <w:ind w:firstLine="540"/>
        <w:jc w:val="both"/>
      </w:pPr>
      <w: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7544CB" w:rsidRDefault="007544CB">
      <w:pPr>
        <w:pStyle w:val="ConsPlusNormal"/>
        <w:spacing w:before="220"/>
        <w:ind w:firstLine="540"/>
        <w:jc w:val="both"/>
      </w:pPr>
      <w:proofErr w:type="gramStart"/>
      <w:r>
        <w:t>адрес местонахождения юридического лица, фамилия, имя, отчество (при наличии) руководителя, телефон;</w:t>
      </w:r>
      <w:proofErr w:type="gramEnd"/>
    </w:p>
    <w:p w:rsidR="007544CB" w:rsidRDefault="007544CB">
      <w:pPr>
        <w:pStyle w:val="ConsPlusNormal"/>
        <w:spacing w:before="220"/>
        <w:ind w:firstLine="540"/>
        <w:jc w:val="both"/>
      </w:pPr>
      <w: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7544CB" w:rsidRDefault="007544CB">
      <w:pPr>
        <w:pStyle w:val="ConsPlusNormal"/>
        <w:spacing w:before="220"/>
        <w:ind w:firstLine="540"/>
        <w:jc w:val="both"/>
      </w:pPr>
      <w:r>
        <w:t>банковские реквизиты (наименование банка, расчетный счет, корреспондентский счет, банковский индивидуальный код);</w:t>
      </w:r>
    </w:p>
    <w:p w:rsidR="007544CB" w:rsidRDefault="007544CB">
      <w:pPr>
        <w:pStyle w:val="ConsPlusNormal"/>
        <w:spacing w:before="220"/>
        <w:ind w:firstLine="540"/>
        <w:jc w:val="both"/>
      </w:pPr>
      <w:r>
        <w:t>исходящий номер (при необходимости) и дата заявления;</w:t>
      </w:r>
    </w:p>
    <w:p w:rsidR="007544CB" w:rsidRDefault="007544CB">
      <w:pPr>
        <w:pStyle w:val="ConsPlusNormal"/>
        <w:spacing w:before="220"/>
        <w:ind w:firstLine="540"/>
        <w:jc w:val="both"/>
      </w:pPr>
      <w:r>
        <w:t>наименование, адрес и телефон владельца транспортного средства;</w:t>
      </w:r>
    </w:p>
    <w:p w:rsidR="007544CB" w:rsidRDefault="007544CB">
      <w:pPr>
        <w:pStyle w:val="ConsPlusNormal"/>
        <w:spacing w:before="220"/>
        <w:ind w:firstLine="540"/>
        <w:jc w:val="both"/>
      </w:pPr>
      <w: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7544CB" w:rsidRDefault="007544CB">
      <w:pPr>
        <w:pStyle w:val="ConsPlusNormal"/>
        <w:spacing w:before="220"/>
        <w:ind w:firstLine="540"/>
        <w:jc w:val="both"/>
      </w:pPr>
      <w:r>
        <w:t>вид перевозки (межрегиональная, местная), срок перевозки, количество поездок;</w:t>
      </w:r>
    </w:p>
    <w:p w:rsidR="007544CB" w:rsidRDefault="007544CB">
      <w:pPr>
        <w:pStyle w:val="ConsPlusNormal"/>
        <w:spacing w:before="220"/>
        <w:ind w:firstLine="540"/>
        <w:jc w:val="both"/>
      </w:pPr>
      <w:proofErr w:type="gramStart"/>
      <w:r>
        <w:t>характеристика груза (при наличии груза) (полное наименование, марка, модель, габариты, масса, делимость, длина свеса (при наличии);</w:t>
      </w:r>
      <w:proofErr w:type="gramEnd"/>
    </w:p>
    <w:p w:rsidR="007544CB" w:rsidRDefault="007544CB">
      <w:pPr>
        <w:pStyle w:val="ConsPlusNormal"/>
        <w:spacing w:before="220"/>
        <w:ind w:firstLine="540"/>
        <w:jc w:val="both"/>
      </w:pPr>
      <w:proofErr w:type="gramStart"/>
      <w: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w:t>
      </w:r>
      <w:proofErr w:type="gramEnd"/>
      <w:r>
        <w:t xml:space="preserve">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7544CB" w:rsidRDefault="007544CB">
      <w:pPr>
        <w:pStyle w:val="ConsPlusNormal"/>
        <w:spacing w:before="220"/>
        <w:ind w:firstLine="540"/>
        <w:jc w:val="both"/>
      </w:pPr>
      <w: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7544CB" w:rsidRDefault="007544CB">
      <w:pPr>
        <w:pStyle w:val="ConsPlusNormal"/>
        <w:spacing w:before="220"/>
        <w:ind w:firstLine="540"/>
        <w:jc w:val="both"/>
      </w:pPr>
      <w: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7544CB" w:rsidRDefault="007544CB">
      <w:pPr>
        <w:pStyle w:val="ConsPlusNormal"/>
        <w:spacing w:before="220"/>
        <w:ind w:firstLine="540"/>
        <w:jc w:val="both"/>
      </w:pPr>
      <w:bookmarkStart w:id="7" w:name="P117"/>
      <w:bookmarkEnd w:id="7"/>
      <w:r>
        <w:t>9. К заявлению прилагаются:</w:t>
      </w:r>
    </w:p>
    <w:p w:rsidR="007544CB" w:rsidRDefault="007544CB">
      <w:pPr>
        <w:pStyle w:val="ConsPlusNormal"/>
        <w:spacing w:before="220"/>
        <w:ind w:firstLine="540"/>
        <w:jc w:val="both"/>
      </w:pPr>
      <w:bookmarkStart w:id="8" w:name="P118"/>
      <w:bookmarkEnd w:id="8"/>
      <w: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7544CB" w:rsidRDefault="007544CB">
      <w:pPr>
        <w:pStyle w:val="ConsPlusNormal"/>
        <w:spacing w:before="220"/>
        <w:ind w:firstLine="540"/>
        <w:jc w:val="both"/>
      </w:pPr>
      <w:r>
        <w:lastRenderedPageBreak/>
        <w:t xml:space="preserve">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w:t>
      </w:r>
      <w:hyperlink w:anchor="P460" w:history="1">
        <w:r>
          <w:rPr>
            <w:color w:val="0000FF"/>
          </w:rPr>
          <w:t>приложении N 3</w:t>
        </w:r>
      </w:hyperlink>
      <w:r>
        <w:t xml:space="preserve"> к настоящему Порядку). </w:t>
      </w:r>
      <w:proofErr w:type="gramStart"/>
      <w: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t xml:space="preserve"> (при наличии) (изображается вид в профиль, сзади), способы, места крепления груза;</w:t>
      </w:r>
    </w:p>
    <w:p w:rsidR="007544CB" w:rsidRDefault="007544CB">
      <w:pPr>
        <w:pStyle w:val="ConsPlusNormal"/>
        <w:spacing w:before="220"/>
        <w:ind w:firstLine="540"/>
        <w:jc w:val="both"/>
      </w:pPr>
      <w:bookmarkStart w:id="9" w:name="P120"/>
      <w:bookmarkEnd w:id="9"/>
      <w: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7544CB" w:rsidRDefault="007544CB">
      <w:pPr>
        <w:pStyle w:val="ConsPlusNormal"/>
        <w:spacing w:before="220"/>
        <w:ind w:firstLine="540"/>
        <w:jc w:val="both"/>
      </w:pPr>
      <w:bookmarkStart w:id="10" w:name="P121"/>
      <w:bookmarkEnd w:id="10"/>
      <w: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 &lt;4&gt;;</w:t>
      </w:r>
    </w:p>
    <w:p w:rsidR="007544CB" w:rsidRDefault="007544CB">
      <w:pPr>
        <w:pStyle w:val="ConsPlusNormal"/>
        <w:spacing w:before="220"/>
        <w:ind w:firstLine="540"/>
        <w:jc w:val="both"/>
      </w:pPr>
      <w:r>
        <w:t>--------------------------------</w:t>
      </w:r>
    </w:p>
    <w:p w:rsidR="007544CB" w:rsidRDefault="007544CB">
      <w:pPr>
        <w:pStyle w:val="ConsPlusNormal"/>
        <w:spacing w:before="220"/>
        <w:ind w:firstLine="540"/>
        <w:jc w:val="both"/>
      </w:pPr>
      <w:r>
        <w:t xml:space="preserve">&lt;4&gt; </w:t>
      </w:r>
      <w:hyperlink r:id="rId17" w:history="1">
        <w:r>
          <w:rPr>
            <w:color w:val="0000FF"/>
          </w:rPr>
          <w:t>Подпункт 111 пункта 1 статьи 333.33</w:t>
        </w:r>
      </w:hyperlink>
      <w:r>
        <w:t xml:space="preserve"> Налогового кодекса Российской Федерации (часть 2) (Собрание законодательства Российской Федерации, 2000, N 32, ст. 3340; 2007, N 46, ст. 5553; 2009, N 52, ст. 6450; 2014, N 30, ст. 4222; 2019, N 25, ст. 3167).</w:t>
      </w:r>
    </w:p>
    <w:p w:rsidR="007544CB" w:rsidRDefault="007544CB">
      <w:pPr>
        <w:pStyle w:val="ConsPlusNormal"/>
        <w:jc w:val="both"/>
      </w:pPr>
    </w:p>
    <w:p w:rsidR="007544CB" w:rsidRDefault="007544CB">
      <w:pPr>
        <w:pStyle w:val="ConsPlusNormal"/>
        <w:ind w:firstLine="540"/>
        <w:jc w:val="both"/>
      </w:pPr>
      <w:bookmarkStart w:id="11" w:name="P125"/>
      <w:bookmarkEnd w:id="11"/>
      <w: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7544CB" w:rsidRDefault="007544CB">
      <w:pPr>
        <w:pStyle w:val="ConsPlusNormal"/>
        <w:spacing w:before="220"/>
        <w:ind w:firstLine="540"/>
        <w:jc w:val="both"/>
      </w:pPr>
      <w:r>
        <w:t xml:space="preserve">В случае если заявление подается повторно в порядке, предусмотренном </w:t>
      </w:r>
      <w:hyperlink w:anchor="P80" w:history="1">
        <w:r>
          <w:rPr>
            <w:color w:val="0000FF"/>
          </w:rPr>
          <w:t>абзацем четвертым пункта 4</w:t>
        </w:r>
      </w:hyperlink>
      <w:r>
        <w:t xml:space="preserve"> настоящего Порядка, документы, указанные в </w:t>
      </w:r>
      <w:hyperlink w:anchor="P118" w:history="1">
        <w:r>
          <w:rPr>
            <w:color w:val="0000FF"/>
          </w:rPr>
          <w:t>подпунктах 1</w:t>
        </w:r>
      </w:hyperlink>
      <w:r>
        <w:t xml:space="preserve"> - </w:t>
      </w:r>
      <w:hyperlink w:anchor="P120" w:history="1">
        <w:r>
          <w:rPr>
            <w:color w:val="0000FF"/>
          </w:rPr>
          <w:t>3</w:t>
        </w:r>
      </w:hyperlink>
      <w:r>
        <w:t xml:space="preserve"> настоящего пункта, к заявлению не прилагаются.</w:t>
      </w:r>
    </w:p>
    <w:p w:rsidR="007544CB" w:rsidRDefault="007544CB">
      <w:pPr>
        <w:pStyle w:val="ConsPlusNormal"/>
        <w:spacing w:before="220"/>
        <w:ind w:firstLine="540"/>
        <w:jc w:val="both"/>
      </w:pPr>
      <w: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7544CB" w:rsidRDefault="007544CB">
      <w:pPr>
        <w:pStyle w:val="ConsPlusNormal"/>
        <w:spacing w:before="220"/>
        <w:ind w:firstLine="540"/>
        <w:jc w:val="both"/>
      </w:pPr>
      <w:bookmarkStart w:id="12" w:name="P128"/>
      <w:bookmarkEnd w:id="12"/>
      <w:r>
        <w:t xml:space="preserve">10. Заявление, схема транспортного средства (автопоезда), а также копии документов, указанных в </w:t>
      </w:r>
      <w:hyperlink w:anchor="P118" w:history="1">
        <w:r>
          <w:rPr>
            <w:color w:val="0000FF"/>
          </w:rPr>
          <w:t>подпункте 1 пункта 9</w:t>
        </w:r>
      </w:hyperlink>
      <w:r>
        <w:t xml:space="preserve"> настоящего Порядка,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7544CB" w:rsidRDefault="007544CB">
      <w:pPr>
        <w:pStyle w:val="ConsPlusNormal"/>
        <w:spacing w:before="220"/>
        <w:ind w:firstLine="540"/>
        <w:jc w:val="both"/>
      </w:pPr>
      <w:r>
        <w:t xml:space="preserve">11. </w:t>
      </w:r>
      <w:proofErr w:type="gramStart"/>
      <w:r>
        <w:t xml:space="preserve">Заявление с приложением документов, указанных в </w:t>
      </w:r>
      <w:hyperlink w:anchor="P117" w:history="1">
        <w:r>
          <w:rPr>
            <w:color w:val="0000FF"/>
          </w:rPr>
          <w:t>пункте 9</w:t>
        </w:r>
      </w:hyperlink>
      <w:r>
        <w:t xml:space="preserve"> настоящего Порядка,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w:anchor="P118" w:history="1">
        <w:r>
          <w:rPr>
            <w:color w:val="0000FF"/>
          </w:rPr>
          <w:t>подпункте 1 пункта 9</w:t>
        </w:r>
      </w:hyperlink>
      <w:r>
        <w:t xml:space="preserve"> настоящего Порядка, или в электронном виде посредством Портала.</w:t>
      </w:r>
      <w:proofErr w:type="gramEnd"/>
    </w:p>
    <w:p w:rsidR="007544CB" w:rsidRDefault="007544CB">
      <w:pPr>
        <w:pStyle w:val="ConsPlusNormal"/>
        <w:spacing w:before="220"/>
        <w:ind w:firstLine="540"/>
        <w:jc w:val="both"/>
      </w:pPr>
      <w:r>
        <w:t>12. Уполномоченный орган (подведомственное учреждение (организация)) отказывает в регистрации заявления в случае, если:</w:t>
      </w:r>
    </w:p>
    <w:p w:rsidR="007544CB" w:rsidRDefault="007544CB">
      <w:pPr>
        <w:pStyle w:val="ConsPlusNormal"/>
        <w:spacing w:before="220"/>
        <w:ind w:firstLine="540"/>
        <w:jc w:val="both"/>
      </w:pPr>
      <w:r>
        <w:t>1) заявление подписано лицом, не имеющим полномочий на подписание данного заявления;</w:t>
      </w:r>
    </w:p>
    <w:p w:rsidR="007544CB" w:rsidRDefault="007544CB">
      <w:pPr>
        <w:pStyle w:val="ConsPlusNormal"/>
        <w:spacing w:before="220"/>
        <w:ind w:firstLine="540"/>
        <w:jc w:val="both"/>
      </w:pPr>
      <w:r>
        <w:lastRenderedPageBreak/>
        <w:t xml:space="preserve">2) заявление не содержит сведений, установленных </w:t>
      </w:r>
      <w:hyperlink w:anchor="P102" w:history="1">
        <w:r>
          <w:rPr>
            <w:color w:val="0000FF"/>
          </w:rPr>
          <w:t>пунктом 8</w:t>
        </w:r>
      </w:hyperlink>
      <w:r>
        <w:t xml:space="preserve"> настоящего Порядка;</w:t>
      </w:r>
    </w:p>
    <w:p w:rsidR="007544CB" w:rsidRDefault="007544CB">
      <w:pPr>
        <w:pStyle w:val="ConsPlusNormal"/>
        <w:spacing w:before="220"/>
        <w:ind w:firstLine="540"/>
        <w:jc w:val="both"/>
      </w:pPr>
      <w:r>
        <w:t xml:space="preserve">3) прилагаемые к заявлению документы не соответствуют требованиям </w:t>
      </w:r>
      <w:hyperlink w:anchor="P117" w:history="1">
        <w:r>
          <w:rPr>
            <w:color w:val="0000FF"/>
          </w:rPr>
          <w:t>пунктов 9</w:t>
        </w:r>
      </w:hyperlink>
      <w:r>
        <w:t xml:space="preserve">, </w:t>
      </w:r>
      <w:hyperlink w:anchor="P128" w:history="1">
        <w:r>
          <w:rPr>
            <w:color w:val="0000FF"/>
          </w:rPr>
          <w:t>10</w:t>
        </w:r>
      </w:hyperlink>
      <w:r>
        <w:t xml:space="preserve"> настоящего Порядка (за исключением случаев, установленных </w:t>
      </w:r>
      <w:hyperlink w:anchor="P121" w:history="1">
        <w:r>
          <w:rPr>
            <w:color w:val="0000FF"/>
          </w:rPr>
          <w:t>подпунктами 4</w:t>
        </w:r>
      </w:hyperlink>
      <w:r>
        <w:t xml:space="preserve"> и </w:t>
      </w:r>
      <w:hyperlink w:anchor="P125" w:history="1">
        <w:r>
          <w:rPr>
            <w:color w:val="0000FF"/>
          </w:rPr>
          <w:t>5 пункта 9</w:t>
        </w:r>
      </w:hyperlink>
      <w:r>
        <w:t xml:space="preserve"> настоящего порядка).</w:t>
      </w:r>
    </w:p>
    <w:p w:rsidR="007544CB" w:rsidRDefault="007544CB">
      <w:pPr>
        <w:pStyle w:val="ConsPlusNormal"/>
        <w:spacing w:before="220"/>
        <w:ind w:firstLine="540"/>
        <w:jc w:val="both"/>
      </w:pPr>
      <w:r>
        <w:t xml:space="preserve">Уполномоченный орган (подведомственное учреждение (организация)), принявший решение об отказе в регистрации заявления, обязан в течение одного рабочего дня </w:t>
      </w:r>
      <w:proofErr w:type="gramStart"/>
      <w:r>
        <w:t>с даты поступления</w:t>
      </w:r>
      <w:proofErr w:type="gramEnd"/>
      <w:r>
        <w:t xml:space="preserve">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7544CB" w:rsidRDefault="007544CB">
      <w:pPr>
        <w:pStyle w:val="ConsPlusNormal"/>
        <w:spacing w:before="220"/>
        <w:ind w:firstLine="540"/>
        <w:jc w:val="both"/>
      </w:pPr>
      <w:r>
        <w:t xml:space="preserve">13. Заявление регистрируется должностным лицом уполномоченного органа (подведомственного учреждения (организации)) в течение одного рабочего дня </w:t>
      </w:r>
      <w:proofErr w:type="gramStart"/>
      <w:r>
        <w:t>с даты</w:t>
      </w:r>
      <w:proofErr w:type="gramEnd"/>
      <w:r>
        <w:t xml:space="preserve"> его поступления.</w:t>
      </w:r>
    </w:p>
    <w:p w:rsidR="007544CB" w:rsidRDefault="007544CB">
      <w:pPr>
        <w:pStyle w:val="ConsPlusNormal"/>
        <w:jc w:val="both"/>
      </w:pPr>
    </w:p>
    <w:p w:rsidR="007544CB" w:rsidRDefault="007544CB">
      <w:pPr>
        <w:pStyle w:val="ConsPlusTitle"/>
        <w:jc w:val="center"/>
        <w:outlineLvl w:val="1"/>
      </w:pPr>
      <w:r>
        <w:t>III. Рассмотрение заявления</w:t>
      </w:r>
    </w:p>
    <w:p w:rsidR="007544CB" w:rsidRDefault="007544CB">
      <w:pPr>
        <w:pStyle w:val="ConsPlusNormal"/>
        <w:jc w:val="both"/>
      </w:pPr>
    </w:p>
    <w:p w:rsidR="007544CB" w:rsidRDefault="007544CB">
      <w:pPr>
        <w:pStyle w:val="ConsPlusNormal"/>
        <w:ind w:firstLine="540"/>
        <w:jc w:val="both"/>
      </w:pPr>
      <w:r>
        <w:t>14. Уполномоченный орган при рассмотрении представленных документов в течение четырех рабочих дней со дня регистрации заявления осуществляет проверку:</w:t>
      </w:r>
    </w:p>
    <w:p w:rsidR="007544CB" w:rsidRDefault="007544CB">
      <w:pPr>
        <w:pStyle w:val="ConsPlusNormal"/>
        <w:spacing w:before="220"/>
        <w:ind w:firstLine="540"/>
        <w:jc w:val="both"/>
      </w:pPr>
      <w:r>
        <w:t>1) наличия полномочий на выдачу специального разрешения по заявленному маршруту;</w:t>
      </w:r>
    </w:p>
    <w:p w:rsidR="007544CB" w:rsidRDefault="007544CB">
      <w:pPr>
        <w:pStyle w:val="ConsPlusNormal"/>
        <w:spacing w:before="220"/>
        <w:ind w:firstLine="540"/>
        <w:jc w:val="both"/>
      </w:pPr>
      <w: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7544CB" w:rsidRDefault="007544CB">
      <w:pPr>
        <w:pStyle w:val="ConsPlusNormal"/>
        <w:spacing w:before="220"/>
        <w:ind w:firstLine="540"/>
        <w:jc w:val="both"/>
      </w:pPr>
      <w:r>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544CB" w:rsidRDefault="007544CB">
      <w:pPr>
        <w:pStyle w:val="ConsPlusNormal"/>
        <w:spacing w:before="220"/>
        <w:ind w:firstLine="540"/>
        <w:jc w:val="both"/>
      </w:pPr>
      <w:r>
        <w:t>4) сведений о соблюдении требований о перевозке делимого груза &lt;5&gt;.</w:t>
      </w:r>
    </w:p>
    <w:p w:rsidR="007544CB" w:rsidRDefault="007544CB">
      <w:pPr>
        <w:pStyle w:val="ConsPlusNormal"/>
        <w:spacing w:before="220"/>
        <w:ind w:firstLine="540"/>
        <w:jc w:val="both"/>
      </w:pPr>
      <w:r>
        <w:t>--------------------------------</w:t>
      </w:r>
    </w:p>
    <w:p w:rsidR="007544CB" w:rsidRDefault="007544CB">
      <w:pPr>
        <w:pStyle w:val="ConsPlusNormal"/>
        <w:spacing w:before="220"/>
        <w:ind w:firstLine="540"/>
        <w:jc w:val="both"/>
      </w:pPr>
      <w:r>
        <w:t xml:space="preserve">&lt;5&gt; </w:t>
      </w:r>
      <w:hyperlink r:id="rId18" w:history="1">
        <w:r>
          <w:rPr>
            <w:color w:val="0000FF"/>
          </w:rPr>
          <w:t>Статья 29</w:t>
        </w:r>
      </w:hyperlink>
      <w:r>
        <w:t xml:space="preserve"> Федерального закона.</w:t>
      </w:r>
    </w:p>
    <w:p w:rsidR="007544CB" w:rsidRDefault="007544CB">
      <w:pPr>
        <w:pStyle w:val="ConsPlusNormal"/>
        <w:jc w:val="both"/>
      </w:pPr>
    </w:p>
    <w:p w:rsidR="007544CB" w:rsidRDefault="007544CB">
      <w:pPr>
        <w:pStyle w:val="ConsPlusTitle"/>
        <w:jc w:val="center"/>
        <w:outlineLvl w:val="1"/>
      </w:pPr>
      <w:r>
        <w:t>IV. Согласование маршрута тяжеловесного</w:t>
      </w:r>
    </w:p>
    <w:p w:rsidR="007544CB" w:rsidRDefault="007544CB">
      <w:pPr>
        <w:pStyle w:val="ConsPlusTitle"/>
        <w:jc w:val="center"/>
      </w:pPr>
      <w:r>
        <w:t>и (или) крупногабаритного транспортного средства</w:t>
      </w:r>
    </w:p>
    <w:p w:rsidR="007544CB" w:rsidRDefault="007544CB">
      <w:pPr>
        <w:pStyle w:val="ConsPlusNormal"/>
        <w:jc w:val="both"/>
      </w:pPr>
    </w:p>
    <w:p w:rsidR="007544CB" w:rsidRDefault="007544CB">
      <w:pPr>
        <w:pStyle w:val="ConsPlusNormal"/>
        <w:ind w:firstLine="540"/>
        <w:jc w:val="both"/>
      </w:pPr>
      <w:bookmarkStart w:id="13" w:name="P150"/>
      <w:bookmarkEnd w:id="13"/>
      <w:r>
        <w:t>15. Согласование маршрута тяжеловесного транспортного средства осуществляется уполномоченным органом с владельцами автомобильных дорог, по которым проходит такой маршрут (далее - владельцы автомобильных дорог).</w:t>
      </w:r>
    </w:p>
    <w:p w:rsidR="007544CB" w:rsidRDefault="007544CB">
      <w:pPr>
        <w:pStyle w:val="ConsPlusNormal"/>
        <w:spacing w:before="220"/>
        <w:ind w:firstLine="540"/>
        <w:jc w:val="both"/>
      </w:pPr>
      <w:r>
        <w:t>Согласование маршрута крупногабаритного транспортного средства осуществляется уполномоченным органом с владельцами автомобильных дорог и с Госавтоинспекцией.</w:t>
      </w:r>
    </w:p>
    <w:p w:rsidR="007544CB" w:rsidRDefault="007544CB">
      <w:pPr>
        <w:pStyle w:val="ConsPlusNormal"/>
        <w:spacing w:before="220"/>
        <w:ind w:firstLine="540"/>
        <w:jc w:val="both"/>
      </w:pPr>
      <w:r>
        <w:t>Согласование с Госавтоинспекцией проводится также в случаях, если для движения тяжеловесного транспортного средства требуется:</w:t>
      </w:r>
    </w:p>
    <w:p w:rsidR="007544CB" w:rsidRDefault="007544CB">
      <w:pPr>
        <w:pStyle w:val="ConsPlusNormal"/>
        <w:spacing w:before="220"/>
        <w:ind w:firstLine="540"/>
        <w:jc w:val="both"/>
      </w:pPr>
      <w:r>
        <w:t>укрепление отдельных участков автомобильных дорог;</w:t>
      </w:r>
    </w:p>
    <w:p w:rsidR="007544CB" w:rsidRDefault="007544CB">
      <w:pPr>
        <w:pStyle w:val="ConsPlusNormal"/>
        <w:spacing w:before="220"/>
        <w:ind w:firstLine="540"/>
        <w:jc w:val="both"/>
      </w:pPr>
      <w: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7544CB" w:rsidRDefault="007544CB">
      <w:pPr>
        <w:pStyle w:val="ConsPlusNormal"/>
        <w:spacing w:before="220"/>
        <w:ind w:firstLine="540"/>
        <w:jc w:val="both"/>
      </w:pPr>
      <w:r>
        <w:lastRenderedPageBreak/>
        <w:t>изменение организации дорожного движения по маршруту тяжеловесного и (или) крупногабаритного транспортного средства;</w:t>
      </w:r>
    </w:p>
    <w:p w:rsidR="007544CB" w:rsidRDefault="007544CB">
      <w:pPr>
        <w:pStyle w:val="ConsPlusNormal"/>
        <w:spacing w:before="220"/>
        <w:ind w:firstLine="540"/>
        <w:jc w:val="both"/>
      </w:pPr>
      <w:r>
        <w:t>введение ограничений в отношении движения других транспортных средств по требованиям обеспечения безопасности дорожного движения.</w:t>
      </w:r>
    </w:p>
    <w:p w:rsidR="007544CB" w:rsidRDefault="007544CB">
      <w:pPr>
        <w:pStyle w:val="ConsPlusNormal"/>
        <w:spacing w:before="220"/>
        <w:ind w:firstLine="540"/>
        <w:jc w:val="both"/>
      </w:pPr>
      <w:r>
        <w:t>Согласование маршрута транспортного средства (кроме Госавтоинспекции) осуществляется путем предоставления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7544CB" w:rsidRDefault="007544CB">
      <w:pPr>
        <w:pStyle w:val="ConsPlusNormal"/>
        <w:spacing w:before="220"/>
        <w:ind w:firstLine="540"/>
        <w:jc w:val="both"/>
      </w:pPr>
      <w:bookmarkStart w:id="14" w:name="P158"/>
      <w:bookmarkEnd w:id="14"/>
      <w:r>
        <w:t>16. Уполномоченный орган в течение четырех рабочих дней со дня регистрации заявления:</w:t>
      </w:r>
    </w:p>
    <w:p w:rsidR="007544CB" w:rsidRDefault="007544CB">
      <w:pPr>
        <w:pStyle w:val="ConsPlusNormal"/>
        <w:spacing w:before="220"/>
        <w:ind w:firstLine="540"/>
        <w:jc w:val="both"/>
      </w:pPr>
      <w:r>
        <w:t>1) устанавливает путь следования по заявленному маршруту;</w:t>
      </w:r>
    </w:p>
    <w:p w:rsidR="007544CB" w:rsidRDefault="007544CB">
      <w:pPr>
        <w:pStyle w:val="ConsPlusNormal"/>
        <w:spacing w:before="220"/>
        <w:ind w:firstLine="540"/>
        <w:jc w:val="both"/>
      </w:pPr>
      <w:r>
        <w:t>2) определяет владельцев автомобильных дорог по пути следования заявленного маршрута;</w:t>
      </w:r>
    </w:p>
    <w:p w:rsidR="007544CB" w:rsidRDefault="007544CB">
      <w:pPr>
        <w:pStyle w:val="ConsPlusNormal"/>
        <w:spacing w:before="220"/>
        <w:ind w:firstLine="540"/>
        <w:jc w:val="both"/>
      </w:pPr>
      <w:bookmarkStart w:id="15" w:name="P161"/>
      <w:bookmarkEnd w:id="15"/>
      <w:r>
        <w:t>3)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rsidR="007544CB" w:rsidRDefault="007544CB">
      <w:pPr>
        <w:pStyle w:val="ConsPlusNormal"/>
        <w:spacing w:before="220"/>
        <w:ind w:firstLine="540"/>
        <w:jc w:val="both"/>
      </w:pPr>
      <w:r>
        <w:t>наименование органа, направившего запрос;</w:t>
      </w:r>
    </w:p>
    <w:p w:rsidR="007544CB" w:rsidRDefault="007544CB">
      <w:pPr>
        <w:pStyle w:val="ConsPlusNormal"/>
        <w:spacing w:before="220"/>
        <w:ind w:firstLine="540"/>
        <w:jc w:val="both"/>
      </w:pPr>
      <w:r>
        <w:t>исходящий номер и дата запроса;</w:t>
      </w:r>
    </w:p>
    <w:p w:rsidR="007544CB" w:rsidRDefault="007544CB">
      <w:pPr>
        <w:pStyle w:val="ConsPlusNormal"/>
        <w:spacing w:before="220"/>
        <w:ind w:firstLine="540"/>
        <w:jc w:val="both"/>
      </w:pPr>
      <w:r>
        <w:t>вид перевозки;</w:t>
      </w:r>
    </w:p>
    <w:p w:rsidR="007544CB" w:rsidRDefault="007544CB">
      <w:pPr>
        <w:pStyle w:val="ConsPlusNormal"/>
        <w:spacing w:before="220"/>
        <w:ind w:firstLine="540"/>
        <w:jc w:val="both"/>
      </w:pPr>
      <w:r>
        <w:t>маршрут движения (участок маршрута);</w:t>
      </w:r>
    </w:p>
    <w:p w:rsidR="007544CB" w:rsidRDefault="007544CB">
      <w:pPr>
        <w:pStyle w:val="ConsPlusNormal"/>
        <w:spacing w:before="220"/>
        <w:ind w:firstLine="540"/>
        <w:jc w:val="both"/>
      </w:pPr>
      <w:r>
        <w:t>наименование и адрес владельца транспортного средства;</w:t>
      </w:r>
    </w:p>
    <w:p w:rsidR="007544CB" w:rsidRDefault="007544CB">
      <w:pPr>
        <w:pStyle w:val="ConsPlusNormal"/>
        <w:spacing w:before="220"/>
        <w:ind w:firstLine="540"/>
        <w:jc w:val="both"/>
      </w:pPr>
      <w:r>
        <w:t>марка и модель транспортного средства, государственный регистрационный номер транспортного средства;</w:t>
      </w:r>
    </w:p>
    <w:p w:rsidR="007544CB" w:rsidRDefault="007544CB">
      <w:pPr>
        <w:pStyle w:val="ConsPlusNormal"/>
        <w:spacing w:before="220"/>
        <w:ind w:firstLine="540"/>
        <w:jc w:val="both"/>
      </w:pPr>
      <w:r>
        <w:t>предполагаемый срок и количество поездок;</w:t>
      </w:r>
    </w:p>
    <w:p w:rsidR="007544CB" w:rsidRDefault="007544CB">
      <w:pPr>
        <w:pStyle w:val="ConsPlusNormal"/>
        <w:spacing w:before="220"/>
        <w:ind w:firstLine="540"/>
        <w:jc w:val="both"/>
      </w:pPr>
      <w:proofErr w:type="gramStart"/>
      <w:r>
        <w:t>характеристика груза (при наличии груза) (полное наименование, марка, модель, габариты, масса);</w:t>
      </w:r>
      <w:proofErr w:type="gramEnd"/>
    </w:p>
    <w:p w:rsidR="007544CB" w:rsidRDefault="007544CB">
      <w:pPr>
        <w:pStyle w:val="ConsPlusNormal"/>
        <w:spacing w:before="220"/>
        <w:ind w:firstLine="540"/>
        <w:jc w:val="both"/>
      </w:pPr>
      <w: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7544CB" w:rsidRDefault="007544CB">
      <w:pPr>
        <w:pStyle w:val="ConsPlusNormal"/>
        <w:spacing w:before="220"/>
        <w:ind w:firstLine="540"/>
        <w:jc w:val="both"/>
      </w:pPr>
      <w:r>
        <w:t>необходимость автомобиля прикрытия (сопровождения), предполагаемая скорость движения (в случае направления запроса на бумажном носителе);</w:t>
      </w:r>
    </w:p>
    <w:p w:rsidR="007544CB" w:rsidRDefault="007544CB">
      <w:pPr>
        <w:pStyle w:val="ConsPlusNormal"/>
        <w:spacing w:before="220"/>
        <w:ind w:firstLine="540"/>
        <w:jc w:val="both"/>
      </w:pPr>
      <w:r>
        <w:t xml:space="preserve">подпись </w:t>
      </w:r>
      <w:proofErr w:type="gramStart"/>
      <w:r>
        <w:t>должностного</w:t>
      </w:r>
      <w:proofErr w:type="gramEnd"/>
      <w:r>
        <w:t xml:space="preserve"> лиц.</w:t>
      </w:r>
    </w:p>
    <w:p w:rsidR="007544CB" w:rsidRDefault="007544CB">
      <w:pPr>
        <w:pStyle w:val="ConsPlusNormal"/>
        <w:spacing w:before="220"/>
        <w:ind w:firstLine="540"/>
        <w:jc w:val="both"/>
      </w:pPr>
      <w:r>
        <w:t xml:space="preserve">17. Запрос, указанный в </w:t>
      </w:r>
      <w:hyperlink w:anchor="P161" w:history="1">
        <w:r>
          <w:rPr>
            <w:color w:val="0000FF"/>
          </w:rPr>
          <w:t>подпункте 3 пункта 16</w:t>
        </w:r>
      </w:hyperlink>
      <w:r>
        <w:t xml:space="preserve"> настоящего Порядка, регистрируется владельцем автомобильной дороги в течение одного рабочего дня </w:t>
      </w:r>
      <w:proofErr w:type="gramStart"/>
      <w:r>
        <w:t>с даты</w:t>
      </w:r>
      <w:proofErr w:type="gramEnd"/>
      <w:r>
        <w:t xml:space="preserve"> его поступления.</w:t>
      </w:r>
    </w:p>
    <w:p w:rsidR="007544CB" w:rsidRDefault="007544CB">
      <w:pPr>
        <w:pStyle w:val="ConsPlusNormal"/>
        <w:spacing w:before="220"/>
        <w:ind w:firstLine="540"/>
        <w:jc w:val="both"/>
      </w:pPr>
      <w:r>
        <w:t xml:space="preserve">18.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w:t>
      </w:r>
      <w:proofErr w:type="gramStart"/>
      <w:r>
        <w:t>с даты поступления</w:t>
      </w:r>
      <w:proofErr w:type="gramEnd"/>
      <w:r>
        <w:t xml:space="preserve"> от уполномоченного органа запроса, указанного в </w:t>
      </w:r>
      <w:hyperlink w:anchor="P161" w:history="1">
        <w:r>
          <w:rPr>
            <w:color w:val="0000FF"/>
          </w:rPr>
          <w:t>подпункте 3 пункта 16</w:t>
        </w:r>
      </w:hyperlink>
      <w:r>
        <w:t xml:space="preserve"> настоящего Порядка.</w:t>
      </w:r>
    </w:p>
    <w:p w:rsidR="007544CB" w:rsidRDefault="007544CB">
      <w:pPr>
        <w:pStyle w:val="ConsPlusNormal"/>
        <w:spacing w:before="220"/>
        <w:ind w:firstLine="540"/>
        <w:jc w:val="both"/>
      </w:pPr>
      <w:proofErr w:type="gramStart"/>
      <w:r>
        <w:t xml:space="preserve">При согласовании маршрута тяжеловесного и (или) крупногабаритного транспортного </w:t>
      </w:r>
      <w:r>
        <w:lastRenderedPageBreak/>
        <w:t>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w:t>
      </w:r>
      <w:proofErr w:type="gramEnd"/>
      <w:r>
        <w:t xml:space="preserve"> искусственных сооружений.</w:t>
      </w:r>
    </w:p>
    <w:p w:rsidR="007544CB" w:rsidRDefault="007544CB">
      <w:pPr>
        <w:pStyle w:val="ConsPlusNormal"/>
        <w:spacing w:before="220"/>
        <w:ind w:firstLine="540"/>
        <w:jc w:val="both"/>
      </w:pPr>
      <w:r>
        <w:t>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7544CB" w:rsidRDefault="007544CB">
      <w:pPr>
        <w:pStyle w:val="ConsPlusNormal"/>
        <w:spacing w:before="220"/>
        <w:ind w:firstLine="540"/>
        <w:jc w:val="both"/>
      </w:pPr>
      <w:proofErr w:type="gramStart"/>
      <w:r>
        <w:t>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w:t>
      </w:r>
      <w:proofErr w:type="gramEnd"/>
      <w:r>
        <w:t xml:space="preserve">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с </w:t>
      </w:r>
      <w:hyperlink w:anchor="P190" w:history="1">
        <w:r>
          <w:rPr>
            <w:color w:val="0000FF"/>
          </w:rPr>
          <w:t>главой V</w:t>
        </w:r>
      </w:hyperlink>
      <w:r>
        <w:t xml:space="preserve"> настоящего Порядка, при этом разработка проекта организации дорожного движения, специального проекта в соответствии с </w:t>
      </w:r>
      <w:hyperlink r:id="rId19" w:history="1">
        <w:r>
          <w:rPr>
            <w:color w:val="0000FF"/>
          </w:rPr>
          <w:t>частью 14 статьи 31</w:t>
        </w:r>
      </w:hyperlink>
      <w:r>
        <w:t xml:space="preserve"> Федерального закона обеспечивается заявителем.</w:t>
      </w:r>
    </w:p>
    <w:p w:rsidR="007544CB" w:rsidRDefault="007544CB">
      <w:pPr>
        <w:pStyle w:val="ConsPlusNormal"/>
        <w:spacing w:before="220"/>
        <w:ind w:firstLine="540"/>
        <w:jc w:val="both"/>
      </w:pPr>
      <w:bookmarkStart w:id="16" w:name="P178"/>
      <w:bookmarkEnd w:id="16"/>
      <w:r>
        <w:t xml:space="preserve">19. 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w:t>
      </w:r>
      <w:proofErr w:type="gramStart"/>
      <w:r>
        <w:t>маршруту</w:t>
      </w:r>
      <w:proofErr w:type="gramEnd"/>
      <w:r>
        <w:t xml:space="preserve">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7544CB" w:rsidRDefault="007544CB">
      <w:pPr>
        <w:pStyle w:val="ConsPlusNormal"/>
        <w:spacing w:before="220"/>
        <w:ind w:firstLine="540"/>
        <w:jc w:val="both"/>
      </w:pPr>
      <w:proofErr w:type="gramStart"/>
      <w:r>
        <w:t>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w:t>
      </w:r>
      <w:proofErr w:type="gramEnd"/>
      <w:r>
        <w:t xml:space="preserve"> платы в счет возмещения вреда, причиняемого тяжеловесным транспортным средством.</w:t>
      </w:r>
    </w:p>
    <w:p w:rsidR="007544CB" w:rsidRDefault="007544CB">
      <w:pPr>
        <w:pStyle w:val="ConsPlusNormal"/>
        <w:spacing w:before="220"/>
        <w:ind w:firstLine="540"/>
        <w:jc w:val="both"/>
      </w:pPr>
      <w:r>
        <w:t xml:space="preserve">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w:t>
      </w:r>
      <w:proofErr w:type="gramStart"/>
      <w:r>
        <w:t>маршруту</w:t>
      </w:r>
      <w:proofErr w:type="gramEnd"/>
      <w:r>
        <w:t xml:space="preserve">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w:t>
      </w:r>
      <w:proofErr w:type="gramStart"/>
      <w:r>
        <w:t>причиняемого</w:t>
      </w:r>
      <w:proofErr w:type="gramEnd"/>
      <w:r>
        <w:t xml:space="preserve"> тяжеловесным транспортным средством.</w:t>
      </w:r>
    </w:p>
    <w:p w:rsidR="007544CB" w:rsidRDefault="007544CB">
      <w:pPr>
        <w:pStyle w:val="ConsPlusNormal"/>
        <w:spacing w:before="220"/>
        <w:ind w:firstLine="540"/>
        <w:jc w:val="both"/>
      </w:pPr>
      <w:r>
        <w:t>Запросы, указанные в настоящем пункте должны регистрироваться владельцем автомобильной дороги в течение одного рабочего дня с даты их поступления, в том числе в ведомственных информационных системах при использовании таких систем.</w:t>
      </w:r>
    </w:p>
    <w:p w:rsidR="007544CB" w:rsidRDefault="007544CB">
      <w:pPr>
        <w:pStyle w:val="ConsPlusNormal"/>
        <w:spacing w:before="220"/>
        <w:ind w:firstLine="540"/>
        <w:jc w:val="both"/>
      </w:pPr>
      <w:r>
        <w:t xml:space="preserve">В течение одного дня </w:t>
      </w:r>
      <w:proofErr w:type="gramStart"/>
      <w:r>
        <w:t>с даты поступления</w:t>
      </w:r>
      <w:proofErr w:type="gramEnd"/>
      <w:r>
        <w:t xml:space="preserve"> запроса, указанного в настоящем пункте, уполномоченный орган должен направить заявителю сведения о размере платы в счет </w:t>
      </w:r>
      <w:r>
        <w:lastRenderedPageBreak/>
        <w:t>возмещения вреда, причиняемого тяжеловесным транспортным средством, а также проинформировать его о способах и порядке оплаты &lt;6&gt;.</w:t>
      </w:r>
    </w:p>
    <w:p w:rsidR="007544CB" w:rsidRDefault="007544CB">
      <w:pPr>
        <w:pStyle w:val="ConsPlusNormal"/>
        <w:spacing w:before="220"/>
        <w:ind w:firstLine="540"/>
        <w:jc w:val="both"/>
      </w:pPr>
      <w:r>
        <w:t>--------------------------------</w:t>
      </w:r>
    </w:p>
    <w:p w:rsidR="007544CB" w:rsidRDefault="007544CB">
      <w:pPr>
        <w:pStyle w:val="ConsPlusNormal"/>
        <w:spacing w:before="220"/>
        <w:ind w:firstLine="540"/>
        <w:jc w:val="both"/>
      </w:pPr>
      <w:r>
        <w:t xml:space="preserve">&lt;6&gt; </w:t>
      </w:r>
      <w:hyperlink r:id="rId20" w:history="1">
        <w:r>
          <w:rPr>
            <w:color w:val="0000FF"/>
          </w:rPr>
          <w:t>Пункт 2 части 6 статьи 31</w:t>
        </w:r>
      </w:hyperlink>
      <w:r>
        <w:t xml:space="preserve"> Федерального закона.</w:t>
      </w:r>
    </w:p>
    <w:p w:rsidR="007544CB" w:rsidRDefault="007544CB">
      <w:pPr>
        <w:pStyle w:val="ConsPlusNormal"/>
        <w:jc w:val="both"/>
      </w:pPr>
    </w:p>
    <w:p w:rsidR="007544CB" w:rsidRDefault="007544CB">
      <w:pPr>
        <w:pStyle w:val="ConsPlusNormal"/>
        <w:ind w:firstLine="540"/>
        <w:jc w:val="both"/>
      </w:pPr>
      <w:r>
        <w:t xml:space="preserve">20. </w:t>
      </w:r>
      <w:proofErr w:type="gramStart"/>
      <w:r>
        <w:t xml:space="preserve">После согласования маршрута тяжеловесного и (или)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w:t>
      </w:r>
      <w:hyperlink w:anchor="P178" w:history="1">
        <w:r>
          <w:rPr>
            <w:color w:val="0000FF"/>
          </w:rPr>
          <w:t>пунктом 19</w:t>
        </w:r>
      </w:hyperlink>
      <w:r>
        <w:t xml:space="preserve"> настоящего Порядка, уполномоченный орган оформляет специальное разрешение и в случаях, установленных </w:t>
      </w:r>
      <w:hyperlink w:anchor="P158" w:history="1">
        <w:r>
          <w:rPr>
            <w:color w:val="0000FF"/>
          </w:rPr>
          <w:t>пунктом 16</w:t>
        </w:r>
      </w:hyperlink>
      <w:r>
        <w:t xml:space="preserve"> настоящего Порядка, направляет в адрес подразделения Госавтоинспекции на региональном уровне по месту расположения уполномоченного органа (в</w:t>
      </w:r>
      <w:proofErr w:type="gramEnd"/>
      <w:r>
        <w:t xml:space="preserve"> </w:t>
      </w:r>
      <w:proofErr w:type="gramStart"/>
      <w:r>
        <w:t xml:space="preserve">случае согласования межрегионального маршрута движения, оформленного подведомственными Федеральному дорожному агентству учреждениями, расположенными на территории города Москвы и Московской области, - в подразделение Госавтоинспекции на межрегиональном уровне)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w:t>
      </w:r>
      <w:hyperlink w:anchor="P118" w:history="1">
        <w:r>
          <w:rPr>
            <w:color w:val="0000FF"/>
          </w:rPr>
          <w:t>подпунктах 1</w:t>
        </w:r>
      </w:hyperlink>
      <w:r>
        <w:t xml:space="preserve"> - </w:t>
      </w:r>
      <w:hyperlink w:anchor="P120" w:history="1">
        <w:r>
          <w:rPr>
            <w:color w:val="0000FF"/>
          </w:rPr>
          <w:t>3 пункта 9</w:t>
        </w:r>
      </w:hyperlink>
      <w:r>
        <w:t xml:space="preserve"> настоящего Порядка, копий согласований маршрута транспортного средства, и проекта организации дорожного</w:t>
      </w:r>
      <w:proofErr w:type="gramEnd"/>
      <w:r>
        <w:t xml:space="preserve"> движения и (или) специального проекта (при необходимости). Запрос регистрируется Госавтоинспекцией в течение одного рабочего дня </w:t>
      </w:r>
      <w:proofErr w:type="gramStart"/>
      <w:r>
        <w:t>с даты</w:t>
      </w:r>
      <w:proofErr w:type="gramEnd"/>
      <w:r>
        <w:t xml:space="preserve"> его поступления.</w:t>
      </w:r>
    </w:p>
    <w:p w:rsidR="007544CB" w:rsidRDefault="007544CB">
      <w:pPr>
        <w:pStyle w:val="ConsPlusNormal"/>
        <w:spacing w:before="220"/>
        <w:ind w:firstLine="540"/>
        <w:jc w:val="both"/>
      </w:pPr>
      <w:r>
        <w:t xml:space="preserve">21. </w:t>
      </w:r>
      <w:proofErr w:type="gramStart"/>
      <w:r>
        <w:t xml:space="preserve">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запроса, полученного от уполномоченного органа, а в случае повторной подачи заявления в соответствии с </w:t>
      </w:r>
      <w:hyperlink w:anchor="P80" w:history="1">
        <w:r>
          <w:rPr>
            <w:color w:val="0000FF"/>
          </w:rPr>
          <w:t>абзацем четвертым пункта 4</w:t>
        </w:r>
      </w:hyperlink>
      <w:r>
        <w:t xml:space="preserve"> настоящего Порядка - в течение двух рабочих дней с даты регистрации запроса, полученного от уполномоченного органа.</w:t>
      </w:r>
      <w:proofErr w:type="gramEnd"/>
    </w:p>
    <w:p w:rsidR="007544CB" w:rsidRDefault="007544CB">
      <w:pPr>
        <w:pStyle w:val="ConsPlusNormal"/>
        <w:spacing w:before="220"/>
        <w:ind w:firstLine="540"/>
        <w:jc w:val="both"/>
      </w:pPr>
      <w:proofErr w:type="gramStart"/>
      <w:r>
        <w:t xml:space="preserve">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w:t>
      </w:r>
      <w:hyperlink w:anchor="P330" w:history="1">
        <w:r>
          <w:rPr>
            <w:color w:val="0000FF"/>
          </w:rPr>
          <w:t>"Вид сопровождения"</w:t>
        </w:r>
      </w:hyperlink>
      <w:r>
        <w:t xml:space="preserve">, </w:t>
      </w:r>
      <w:hyperlink w:anchor="P332" w:history="1">
        <w:r>
          <w:rPr>
            <w:color w:val="0000FF"/>
          </w:rPr>
          <w:t>"Особые условия движения"</w:t>
        </w:r>
      </w:hyperlink>
      <w:r>
        <w:t xml:space="preserve"> и "</w:t>
      </w:r>
      <w:hyperlink w:anchor="P334" w:history="1">
        <w:r>
          <w:rPr>
            <w:color w:val="0000FF"/>
          </w:rPr>
          <w:t>Владельцы</w:t>
        </w:r>
      </w:hyperlink>
      <w:r>
        <w:t xml:space="preserve"> автомобильных дорог, сооружений, инженерных коммуникаций, Госавтоинспекция и другие организации, согласовавшие перевозку"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w:t>
      </w:r>
      <w:proofErr w:type="gramEnd"/>
      <w:r>
        <w:t xml:space="preserve"> специального разрешения в уполномоченный орган.</w:t>
      </w:r>
    </w:p>
    <w:p w:rsidR="007544CB" w:rsidRDefault="007544CB">
      <w:pPr>
        <w:pStyle w:val="ConsPlusNormal"/>
        <w:jc w:val="both"/>
      </w:pPr>
    </w:p>
    <w:p w:rsidR="007544CB" w:rsidRDefault="007544CB">
      <w:pPr>
        <w:pStyle w:val="ConsPlusTitle"/>
        <w:jc w:val="center"/>
        <w:outlineLvl w:val="1"/>
      </w:pPr>
      <w:bookmarkStart w:id="17" w:name="P190"/>
      <w:bookmarkEnd w:id="17"/>
      <w:r>
        <w:t>V. Особенности согласования маршрута тяжеловесного</w:t>
      </w:r>
    </w:p>
    <w:p w:rsidR="007544CB" w:rsidRDefault="007544CB">
      <w:pPr>
        <w:pStyle w:val="ConsPlusTitle"/>
        <w:jc w:val="center"/>
      </w:pPr>
      <w:r>
        <w:t>и (или) крупногабаритного транспортного средства,</w:t>
      </w:r>
    </w:p>
    <w:p w:rsidR="007544CB" w:rsidRDefault="007544CB">
      <w:pPr>
        <w:pStyle w:val="ConsPlusTitle"/>
        <w:jc w:val="center"/>
      </w:pPr>
      <w:r>
        <w:t xml:space="preserve">для </w:t>
      </w:r>
      <w:proofErr w:type="gramStart"/>
      <w:r>
        <w:t>движения</w:t>
      </w:r>
      <w:proofErr w:type="gramEnd"/>
      <w:r>
        <w:t xml:space="preserve"> которого требуется оценка технического</w:t>
      </w:r>
    </w:p>
    <w:p w:rsidR="007544CB" w:rsidRDefault="007544CB">
      <w:pPr>
        <w:pStyle w:val="ConsPlusTitle"/>
        <w:jc w:val="center"/>
      </w:pPr>
      <w:r>
        <w:t>состояния автомобильных дорог, их укрепление или принятие</w:t>
      </w:r>
    </w:p>
    <w:p w:rsidR="007544CB" w:rsidRDefault="007544CB">
      <w:pPr>
        <w:pStyle w:val="ConsPlusTitle"/>
        <w:jc w:val="center"/>
      </w:pPr>
      <w:r>
        <w:t>специальных мер по обустройству автомобильных дорог,</w:t>
      </w:r>
    </w:p>
    <w:p w:rsidR="007544CB" w:rsidRDefault="007544CB">
      <w:pPr>
        <w:pStyle w:val="ConsPlusTitle"/>
        <w:jc w:val="center"/>
      </w:pPr>
      <w:r>
        <w:t xml:space="preserve">их участков, а также пересекающих </w:t>
      </w:r>
      <w:proofErr w:type="gramStart"/>
      <w:r>
        <w:t>автомобильную</w:t>
      </w:r>
      <w:proofErr w:type="gramEnd"/>
    </w:p>
    <w:p w:rsidR="007544CB" w:rsidRDefault="007544CB">
      <w:pPr>
        <w:pStyle w:val="ConsPlusTitle"/>
        <w:jc w:val="center"/>
      </w:pPr>
      <w:r>
        <w:t>дорогу сооружений и инженерных коммуникаций</w:t>
      </w:r>
    </w:p>
    <w:p w:rsidR="007544CB" w:rsidRDefault="007544CB">
      <w:pPr>
        <w:pStyle w:val="ConsPlusNormal"/>
        <w:jc w:val="both"/>
      </w:pPr>
    </w:p>
    <w:p w:rsidR="007544CB" w:rsidRDefault="007544CB">
      <w:pPr>
        <w:pStyle w:val="ConsPlusNormal"/>
        <w:ind w:firstLine="540"/>
        <w:jc w:val="both"/>
      </w:pPr>
      <w:r>
        <w:t xml:space="preserve">22. </w:t>
      </w:r>
      <w:proofErr w:type="gramStart"/>
      <w:r>
        <w:t>В случае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запроса от уполномоченного органа соответствующий запрос владельцам данных сооружений и инженерных коммуникаций и информирует об этом уполномоченный орган.</w:t>
      </w:r>
      <w:proofErr w:type="gramEnd"/>
    </w:p>
    <w:p w:rsidR="007544CB" w:rsidRDefault="007544CB">
      <w:pPr>
        <w:pStyle w:val="ConsPlusNormal"/>
        <w:spacing w:before="220"/>
        <w:ind w:firstLine="540"/>
        <w:jc w:val="both"/>
      </w:pPr>
      <w:r>
        <w:t xml:space="preserve">Владельцы пересекающих автомобильную дорогу сооружений и инженерных коммуникаций в течение двух рабочих дней </w:t>
      </w:r>
      <w:proofErr w:type="gramStart"/>
      <w:r>
        <w:t>с даты получения</w:t>
      </w:r>
      <w:proofErr w:type="gramEnd"/>
      <w:r>
        <w:t xml:space="preserve"> ими запроса направляют владельцу автомобильной дороги и уполномоченному органу информацию о предполагаемом размере </w:t>
      </w:r>
      <w:r>
        <w:lastRenderedPageBreak/>
        <w:t>расходов на принятие указанных мер и условиях их проведения.</w:t>
      </w:r>
    </w:p>
    <w:p w:rsidR="007544CB" w:rsidRDefault="007544CB">
      <w:pPr>
        <w:pStyle w:val="ConsPlusNormal"/>
        <w:spacing w:before="220"/>
        <w:ind w:firstLine="540"/>
        <w:jc w:val="both"/>
      </w:pPr>
      <w:r>
        <w:t>Уполномоченный орган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посредством почтового отправления, электронной почты либо по телефону, указанному в заявлении.</w:t>
      </w:r>
    </w:p>
    <w:p w:rsidR="007544CB" w:rsidRDefault="007544CB">
      <w:pPr>
        <w:pStyle w:val="ConsPlusNormal"/>
        <w:spacing w:before="220"/>
        <w:ind w:firstLine="540"/>
        <w:jc w:val="both"/>
      </w:pPr>
      <w:r>
        <w:t>При получении согласия на проведение специальных мер по обустройству пересекающих автомобильную дорогу сооружений и инженерных коммуникаций от заявителя уполномоченный орган направляет такое согласие владельцу пересекающих автомобильную дорогу сооружений и инженерных коммуникаций.</w:t>
      </w:r>
    </w:p>
    <w:p w:rsidR="007544CB" w:rsidRDefault="007544CB">
      <w:pPr>
        <w:pStyle w:val="ConsPlusNormal"/>
        <w:spacing w:before="220"/>
        <w:ind w:firstLine="540"/>
        <w:jc w:val="both"/>
      </w:pPr>
      <w:r>
        <w:t>23.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запроса соответствующий запрос владельцам инфраструктуры железнодорожного транспорта, в ведении которых находятся такие железнодорожные переезды, если:</w:t>
      </w:r>
    </w:p>
    <w:p w:rsidR="007544CB" w:rsidRDefault="007544CB">
      <w:pPr>
        <w:pStyle w:val="ConsPlusNormal"/>
        <w:spacing w:before="220"/>
        <w:ind w:firstLine="540"/>
        <w:jc w:val="both"/>
      </w:pPr>
      <w:r>
        <w:t>ширина транспортного средства с грузом или без груза составляет 5 м и более и (или) высота от поверхности дороги 4,5 м и более;</w:t>
      </w:r>
    </w:p>
    <w:p w:rsidR="007544CB" w:rsidRDefault="007544CB">
      <w:pPr>
        <w:pStyle w:val="ConsPlusNormal"/>
        <w:spacing w:before="220"/>
        <w:ind w:firstLine="540"/>
        <w:jc w:val="both"/>
      </w:pPr>
      <w:r>
        <w:t>длина транспортного средства с одним прицепом превышает 22 м или автопоезд имеет два и более прицепа;</w:t>
      </w:r>
    </w:p>
    <w:p w:rsidR="007544CB" w:rsidRDefault="007544CB">
      <w:pPr>
        <w:pStyle w:val="ConsPlusNormal"/>
        <w:spacing w:before="220"/>
        <w:ind w:firstLine="540"/>
        <w:jc w:val="both"/>
      </w:pPr>
      <w:r>
        <w:t>скорость движения транспортного средства менее 8 км/ч.</w:t>
      </w:r>
    </w:p>
    <w:p w:rsidR="007544CB" w:rsidRDefault="007544CB">
      <w:pPr>
        <w:pStyle w:val="ConsPlusNormal"/>
        <w:spacing w:before="220"/>
        <w:ind w:firstLine="540"/>
        <w:jc w:val="both"/>
      </w:pPr>
      <w:r>
        <w:t xml:space="preserve">Согласование владельцами инфраструктуры железнодорожного транспорта осуществляется в течение трех рабочих дней </w:t>
      </w:r>
      <w:proofErr w:type="gramStart"/>
      <w:r>
        <w:t>с даты получения</w:t>
      </w:r>
      <w:proofErr w:type="gramEnd"/>
      <w:r>
        <w:t xml:space="preserve"> запроса.</w:t>
      </w:r>
    </w:p>
    <w:p w:rsidR="007544CB" w:rsidRDefault="007544CB">
      <w:pPr>
        <w:pStyle w:val="ConsPlusNormal"/>
        <w:spacing w:before="220"/>
        <w:ind w:firstLine="540"/>
        <w:jc w:val="both"/>
      </w:pPr>
      <w:r>
        <w:t xml:space="preserve">24. В случае если требуется принятие специальных мер по обустройству пересекающих автомобильную дорогу сооружений и инженерных коммуникаций, а </w:t>
      </w:r>
      <w:proofErr w:type="gramStart"/>
      <w:r>
        <w:t>также</w:t>
      </w:r>
      <w:proofErr w:type="gramEnd"/>
      <w:r>
        <w:t xml:space="preserve">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уполномоченный орган.</w:t>
      </w:r>
    </w:p>
    <w:p w:rsidR="007544CB" w:rsidRDefault="007544CB">
      <w:pPr>
        <w:pStyle w:val="ConsPlusNormal"/>
        <w:spacing w:before="220"/>
        <w:ind w:firstLine="540"/>
        <w:jc w:val="both"/>
      </w:pPr>
      <w:r>
        <w:t xml:space="preserve">25. </w:t>
      </w:r>
      <w:proofErr w:type="gramStart"/>
      <w:r>
        <w:t>В случае если требуется оценка технического состояния автомобильных дорог &lt;7&gt;, в том числе, если масса транспортного средства (автопоезда) с грузом или без груза превышает фактическую грузоподъемность искусственных дорожных сооружений, расположенных по маршруту движения тяжеловесного транспортного средства, владельцы автомобильных дорог в течение двух рабочих дней с даты регистрации ими запроса, полученного от уполномоченного органа, направляют в уполномоченный орган информацию о необходимости</w:t>
      </w:r>
      <w:proofErr w:type="gramEnd"/>
      <w:r>
        <w:t xml:space="preserve"> проведения оценки технического состояния автомобильных дорог или их участков и предполагаемых </w:t>
      </w:r>
      <w:proofErr w:type="gramStart"/>
      <w:r>
        <w:t>расходах</w:t>
      </w:r>
      <w:proofErr w:type="gramEnd"/>
      <w:r>
        <w:t xml:space="preserve"> на осуществление указанной оценки.</w:t>
      </w:r>
    </w:p>
    <w:p w:rsidR="007544CB" w:rsidRDefault="007544CB">
      <w:pPr>
        <w:pStyle w:val="ConsPlusNormal"/>
        <w:spacing w:before="220"/>
        <w:ind w:firstLine="540"/>
        <w:jc w:val="both"/>
      </w:pPr>
      <w:r>
        <w:t>--------------------------------</w:t>
      </w:r>
    </w:p>
    <w:p w:rsidR="007544CB" w:rsidRDefault="007544CB">
      <w:pPr>
        <w:pStyle w:val="ConsPlusNormal"/>
        <w:spacing w:before="220"/>
        <w:ind w:firstLine="540"/>
        <w:jc w:val="both"/>
      </w:pPr>
      <w:r>
        <w:t xml:space="preserve">&lt;7&gt; </w:t>
      </w:r>
      <w:hyperlink r:id="rId21" w:history="1">
        <w:r>
          <w:rPr>
            <w:color w:val="0000FF"/>
          </w:rPr>
          <w:t>Приказ</w:t>
        </w:r>
      </w:hyperlink>
      <w:r>
        <w:t xml:space="preserve"> Минтранса России от 27 августа 2009 г. N 150 "О порядке проведения оценки технического состояния автомобильных дорог" (зарегистрирован Минюстом России 25 декабря 2009 г., регистрационный N 15860).</w:t>
      </w:r>
    </w:p>
    <w:p w:rsidR="007544CB" w:rsidRDefault="007544CB">
      <w:pPr>
        <w:pStyle w:val="ConsPlusNormal"/>
        <w:jc w:val="both"/>
      </w:pPr>
    </w:p>
    <w:p w:rsidR="007544CB" w:rsidRDefault="007544CB">
      <w:pPr>
        <w:pStyle w:val="ConsPlusNormal"/>
        <w:ind w:firstLine="540"/>
        <w:jc w:val="both"/>
      </w:pPr>
      <w:r>
        <w:t xml:space="preserve">В случае если требуется разработка проекта организации дорожного движения, владельцы автомобильных дорог в течение двух рабочих дней с даты регистрации ими запроса, полученного от уполномоченного органа, направляют </w:t>
      </w:r>
      <w:proofErr w:type="gramStart"/>
      <w:r>
        <w:t>в</w:t>
      </w:r>
      <w:proofErr w:type="gramEnd"/>
      <w:r>
        <w:t xml:space="preserve"> </w:t>
      </w:r>
      <w:proofErr w:type="gramStart"/>
      <w:r>
        <w:t>уполномоченный</w:t>
      </w:r>
      <w:proofErr w:type="gramEnd"/>
      <w:r>
        <w:t xml:space="preserve"> орган информацию о необходимости разработки проекта организации дорожного движения.</w:t>
      </w:r>
    </w:p>
    <w:p w:rsidR="007544CB" w:rsidRDefault="007544CB">
      <w:pPr>
        <w:pStyle w:val="ConsPlusNormal"/>
        <w:spacing w:before="220"/>
        <w:ind w:firstLine="540"/>
        <w:jc w:val="both"/>
      </w:pPr>
      <w:bookmarkStart w:id="18" w:name="P213"/>
      <w:bookmarkEnd w:id="18"/>
      <w:r>
        <w:lastRenderedPageBreak/>
        <w:t xml:space="preserve">26. </w:t>
      </w:r>
      <w:proofErr w:type="gramStart"/>
      <w:r>
        <w:t>Уполномоченный орган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а также необходимости разработки проекта организации дорожного движения уведомляет об этом заявителя посредством почтового отправления, электронной почты либо по телефону, указанному в заявлении.</w:t>
      </w:r>
      <w:proofErr w:type="gramEnd"/>
    </w:p>
    <w:p w:rsidR="007544CB" w:rsidRDefault="007544CB">
      <w:pPr>
        <w:pStyle w:val="ConsPlusNormal"/>
        <w:spacing w:before="220"/>
        <w:ind w:firstLine="540"/>
        <w:jc w:val="both"/>
      </w:pPr>
      <w:bookmarkStart w:id="19" w:name="P214"/>
      <w:bookmarkEnd w:id="19"/>
      <w:r>
        <w:t xml:space="preserve">27. Заявитель в срок до пяти рабочих дней со дня получения информации, указанной в </w:t>
      </w:r>
      <w:hyperlink w:anchor="P213" w:history="1">
        <w:r>
          <w:rPr>
            <w:color w:val="0000FF"/>
          </w:rPr>
          <w:t>пункте 26</w:t>
        </w:r>
      </w:hyperlink>
      <w:r>
        <w:t xml:space="preserve"> настоящего Порядка, направляет в уполномоченный орган согласие на проведение оценки технического состояния автомобильных дорог или их участков и на оплату расходов. </w:t>
      </w:r>
      <w:proofErr w:type="gramStart"/>
      <w:r>
        <w:t>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в течение трех рабочих дней информирует заявителя посредством почтового отправления, электронной почты либо по телефону, указанному в заявлении.</w:t>
      </w:r>
      <w:proofErr w:type="gramEnd"/>
    </w:p>
    <w:p w:rsidR="007544CB" w:rsidRDefault="007544CB">
      <w:pPr>
        <w:pStyle w:val="ConsPlusNormal"/>
        <w:spacing w:before="220"/>
        <w:ind w:firstLine="540"/>
        <w:jc w:val="both"/>
      </w:pPr>
      <w:r>
        <w:t>28. Срок проведения оценки технического состояния автомобильных дорог и (или) их участков не должен превышать 30 рабочих дней.</w:t>
      </w:r>
    </w:p>
    <w:p w:rsidR="007544CB" w:rsidRDefault="007544CB">
      <w:pPr>
        <w:pStyle w:val="ConsPlusNormal"/>
        <w:spacing w:before="220"/>
        <w:ind w:firstLine="540"/>
        <w:jc w:val="both"/>
      </w:pPr>
      <w:bookmarkStart w:id="20" w:name="P216"/>
      <w:bookmarkEnd w:id="20"/>
      <w:r>
        <w:t>29. По результатам оценки технического состояния автомобильных дорог или их участков определяется возможность движения тяжеловесного и (или) крупногабаритного транспортного средства по заявленному маршруту, условия такого движения,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7544CB" w:rsidRDefault="007544CB">
      <w:pPr>
        <w:pStyle w:val="ConsPlusNormal"/>
        <w:spacing w:before="220"/>
        <w:ind w:firstLine="540"/>
        <w:jc w:val="both"/>
      </w:pPr>
      <w:r>
        <w:t xml:space="preserve">Заявитель возмещает расходы на проведение оценки технического состояния автомобильных дорог юридическим лицам и индивидуальным предпринимателям, осуществляющим такую оценку в соответствии с </w:t>
      </w:r>
      <w:hyperlink r:id="rId22" w:history="1">
        <w:r>
          <w:rPr>
            <w:color w:val="0000FF"/>
          </w:rPr>
          <w:t>частью 14 статьи 31</w:t>
        </w:r>
      </w:hyperlink>
      <w:r>
        <w:t xml:space="preserve"> Федерального закона.</w:t>
      </w:r>
    </w:p>
    <w:p w:rsidR="007544CB" w:rsidRDefault="007544CB">
      <w:pPr>
        <w:pStyle w:val="ConsPlusNormal"/>
        <w:spacing w:before="220"/>
        <w:ind w:firstLine="540"/>
        <w:jc w:val="both"/>
      </w:pPr>
      <w:r>
        <w:t>30. 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w:t>
      </w:r>
    </w:p>
    <w:p w:rsidR="007544CB" w:rsidRDefault="007544CB">
      <w:pPr>
        <w:pStyle w:val="ConsPlusNormal"/>
        <w:spacing w:before="220"/>
        <w:ind w:firstLine="540"/>
        <w:jc w:val="both"/>
      </w:pPr>
      <w:r>
        <w:t>Уполномоченный орган в течение трех рабочих дней со дня получения ответов от владельцев автомобильных дорог информирует об этом заявителя посредством почтового отправления, электронной почты либо по телефону, указанному в заявлении.</w:t>
      </w:r>
    </w:p>
    <w:p w:rsidR="007544CB" w:rsidRDefault="007544CB">
      <w:pPr>
        <w:pStyle w:val="ConsPlusNormal"/>
        <w:spacing w:before="220"/>
        <w:ind w:firstLine="540"/>
        <w:jc w:val="both"/>
      </w:pPr>
      <w:r>
        <w:t xml:space="preserve">31. Заявитель в срок до пяти рабочих дней со дня получения информации, указанной в </w:t>
      </w:r>
      <w:hyperlink w:anchor="P216" w:history="1">
        <w:r>
          <w:rPr>
            <w:color w:val="0000FF"/>
          </w:rPr>
          <w:t>пункте 29</w:t>
        </w:r>
      </w:hyperlink>
      <w:r>
        <w:t xml:space="preserve"> настоящего Порядка, направляет 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w:t>
      </w:r>
    </w:p>
    <w:p w:rsidR="007544CB" w:rsidRDefault="007544CB">
      <w:pPr>
        <w:pStyle w:val="ConsPlusNormal"/>
        <w:spacing w:before="220"/>
        <w:ind w:firstLine="540"/>
        <w:jc w:val="both"/>
      </w:pPr>
      <w:proofErr w:type="gramStart"/>
      <w: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уполномоченный орган принимает решение об отказе в оформлении специального разрешения, о чем в течение двух рабочих дней информирует заявителя посредством почтового отправления, электронной почты либо по телефону, указанному в заявлении.</w:t>
      </w:r>
      <w:proofErr w:type="gramEnd"/>
    </w:p>
    <w:p w:rsidR="007544CB" w:rsidRDefault="007544CB">
      <w:pPr>
        <w:pStyle w:val="ConsPlusNormal"/>
        <w:spacing w:before="220"/>
        <w:ind w:firstLine="540"/>
        <w:jc w:val="both"/>
      </w:pPr>
      <w:r>
        <w:t>32.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7544CB" w:rsidRDefault="007544CB">
      <w:pPr>
        <w:pStyle w:val="ConsPlusNormal"/>
        <w:spacing w:before="220"/>
        <w:ind w:firstLine="540"/>
        <w:jc w:val="both"/>
      </w:pPr>
      <w:r>
        <w:t xml:space="preserve">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 принимающим такие меры в соответствии с </w:t>
      </w:r>
      <w:hyperlink r:id="rId23" w:history="1">
        <w:r>
          <w:rPr>
            <w:color w:val="0000FF"/>
          </w:rPr>
          <w:t xml:space="preserve">частью 14 </w:t>
        </w:r>
        <w:r>
          <w:rPr>
            <w:color w:val="0000FF"/>
          </w:rPr>
          <w:lastRenderedPageBreak/>
          <w:t>статьи 31</w:t>
        </w:r>
      </w:hyperlink>
      <w:r>
        <w:t xml:space="preserve"> Федерального закона.</w:t>
      </w:r>
    </w:p>
    <w:p w:rsidR="007544CB" w:rsidRDefault="007544CB">
      <w:pPr>
        <w:pStyle w:val="ConsPlusNormal"/>
        <w:spacing w:before="220"/>
        <w:ind w:firstLine="540"/>
        <w:jc w:val="both"/>
      </w:pPr>
      <w:r>
        <w:t xml:space="preserve">33. </w:t>
      </w:r>
      <w:proofErr w:type="gramStart"/>
      <w: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(или) крупногабаритных транспортных средств по заявленному маршруту и расчет платы в счет возмещения вреда, причиняемого автомобильным дорогам тяжеловесным транспортным средством.</w:t>
      </w:r>
      <w:proofErr w:type="gramEnd"/>
    </w:p>
    <w:p w:rsidR="007544CB" w:rsidRDefault="007544CB">
      <w:pPr>
        <w:pStyle w:val="ConsPlusNormal"/>
        <w:spacing w:before="220"/>
        <w:ind w:firstLine="540"/>
        <w:jc w:val="both"/>
      </w:pPr>
      <w:r>
        <w:t xml:space="preserve">34.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w:t>
      </w:r>
      <w:proofErr w:type="gramStart"/>
      <w:r>
        <w:t>в</w:t>
      </w:r>
      <w:proofErr w:type="gramEnd"/>
      <w:r>
        <w:t xml:space="preserve"> </w:t>
      </w:r>
      <w:proofErr w:type="gramStart"/>
      <w:r>
        <w:t>уполномоченный</w:t>
      </w:r>
      <w:proofErr w:type="gramEnd"/>
      <w:r>
        <w:t xml:space="preserve"> орган мотивированный отказ в согласовании запроса.</w:t>
      </w:r>
    </w:p>
    <w:p w:rsidR="007544CB" w:rsidRDefault="007544CB">
      <w:pPr>
        <w:pStyle w:val="ConsPlusNormal"/>
        <w:jc w:val="both"/>
      </w:pPr>
    </w:p>
    <w:p w:rsidR="007544CB" w:rsidRDefault="007544CB">
      <w:pPr>
        <w:pStyle w:val="ConsPlusTitle"/>
        <w:jc w:val="center"/>
        <w:outlineLvl w:val="1"/>
      </w:pPr>
      <w:r>
        <w:t>VI. Выдача специального разрешения</w:t>
      </w:r>
    </w:p>
    <w:p w:rsidR="007544CB" w:rsidRDefault="007544CB">
      <w:pPr>
        <w:pStyle w:val="ConsPlusNormal"/>
        <w:jc w:val="both"/>
      </w:pPr>
    </w:p>
    <w:p w:rsidR="007544CB" w:rsidRDefault="007544CB">
      <w:pPr>
        <w:pStyle w:val="ConsPlusNormal"/>
        <w:ind w:firstLine="540"/>
        <w:jc w:val="both"/>
      </w:pPr>
      <w:r>
        <w:t xml:space="preserve">35. Уполномоченный орган при получении необходимых согласований в соответствии с </w:t>
      </w:r>
      <w:hyperlink w:anchor="P150" w:history="1">
        <w:r>
          <w:rPr>
            <w:color w:val="0000FF"/>
          </w:rPr>
          <w:t>пунктом 15</w:t>
        </w:r>
      </w:hyperlink>
      <w:r>
        <w:t xml:space="preserve"> настоящего Порядка 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w:t>
      </w:r>
    </w:p>
    <w:p w:rsidR="007544CB" w:rsidRDefault="007544CB">
      <w:pPr>
        <w:pStyle w:val="ConsPlusNormal"/>
        <w:spacing w:before="220"/>
        <w:ind w:firstLine="540"/>
        <w:jc w:val="both"/>
      </w:pPr>
      <w:r>
        <w:t xml:space="preserve">36. Выдача специального разрешения в электронной форме в соответствии с </w:t>
      </w:r>
      <w:hyperlink w:anchor="P77" w:history="1">
        <w:r>
          <w:rPr>
            <w:color w:val="0000FF"/>
          </w:rPr>
          <w:t>пунктом 4</w:t>
        </w:r>
      </w:hyperlink>
      <w:r>
        <w:t xml:space="preserve"> настоящего Порядка осуществляется с использованием Портала.</w:t>
      </w:r>
    </w:p>
    <w:p w:rsidR="007544CB" w:rsidRDefault="007544CB">
      <w:pPr>
        <w:pStyle w:val="ConsPlusNormal"/>
        <w:spacing w:before="220"/>
        <w:ind w:firstLine="540"/>
        <w:jc w:val="both"/>
      </w:pPr>
      <w:r>
        <w:t>Выданное в соответствии с настоящим пунктом специальное разрешение в электронной форме должно быть распечатано на бумажном носителе.</w:t>
      </w:r>
    </w:p>
    <w:p w:rsidR="007544CB" w:rsidRDefault="007544CB">
      <w:pPr>
        <w:pStyle w:val="ConsPlusNormal"/>
        <w:spacing w:before="220"/>
        <w:ind w:firstLine="540"/>
        <w:jc w:val="both"/>
      </w:pPr>
      <w:r>
        <w:t xml:space="preserve">37. </w:t>
      </w:r>
      <w:proofErr w:type="gramStart"/>
      <w: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roofErr w:type="gramEnd"/>
    </w:p>
    <w:p w:rsidR="007544CB" w:rsidRDefault="007544CB">
      <w:pPr>
        <w:pStyle w:val="ConsPlusNormal"/>
        <w:spacing w:before="220"/>
        <w:ind w:firstLine="540"/>
        <w:jc w:val="both"/>
      </w:pPr>
      <w:r>
        <w:t>38. 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7544CB" w:rsidRDefault="007544CB">
      <w:pPr>
        <w:pStyle w:val="ConsPlusNormal"/>
        <w:spacing w:before="220"/>
        <w:ind w:firstLine="540"/>
        <w:jc w:val="both"/>
      </w:pPr>
      <w:proofErr w:type="gramStart"/>
      <w: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7544CB" w:rsidRDefault="007544CB">
      <w:pPr>
        <w:pStyle w:val="ConsPlusNormal"/>
        <w:spacing w:before="220"/>
        <w:ind w:firstLine="540"/>
        <w:jc w:val="both"/>
      </w:pPr>
      <w:r>
        <w:t>39. Уполномоченный орган принимает решение об отказе в выдаче специального разрешения в случае, если:</w:t>
      </w:r>
    </w:p>
    <w:p w:rsidR="007544CB" w:rsidRDefault="007544CB">
      <w:pPr>
        <w:pStyle w:val="ConsPlusNormal"/>
        <w:spacing w:before="220"/>
        <w:ind w:firstLine="540"/>
        <w:jc w:val="both"/>
      </w:pPr>
      <w:bookmarkStart w:id="21" w:name="P236"/>
      <w:bookmarkEnd w:id="21"/>
      <w:proofErr w:type="gramStart"/>
      <w:r>
        <w:t>1) не вправе согласно настоящему Порядку выдавать специальные разрешения по заявленному маршруту;</w:t>
      </w:r>
      <w:proofErr w:type="gramEnd"/>
    </w:p>
    <w:p w:rsidR="007544CB" w:rsidRDefault="007544CB">
      <w:pPr>
        <w:pStyle w:val="ConsPlusNormal"/>
        <w:spacing w:before="220"/>
        <w:ind w:firstLine="540"/>
        <w:jc w:val="both"/>
      </w:pPr>
      <w:proofErr w:type="gramStart"/>
      <w:r>
        <w:t xml:space="preserve">2) информация о государственной регистрации в качестве индивидуального </w:t>
      </w:r>
      <w:r>
        <w:lastRenderedPageBreak/>
        <w:t>предпринимателя или юридического лица не совпадает с соответствующей информаций, указанной в заявлении;</w:t>
      </w:r>
      <w:proofErr w:type="gramEnd"/>
    </w:p>
    <w:p w:rsidR="007544CB" w:rsidRDefault="007544CB">
      <w:pPr>
        <w:pStyle w:val="ConsPlusNormal"/>
        <w:spacing w:before="220"/>
        <w:ind w:firstLine="540"/>
        <w:jc w:val="both"/>
      </w:pPr>
      <w: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7544CB" w:rsidRDefault="007544CB">
      <w:pPr>
        <w:pStyle w:val="ConsPlusNormal"/>
        <w:spacing w:before="220"/>
        <w:ind w:firstLine="540"/>
        <w:jc w:val="both"/>
      </w:pPr>
      <w:bookmarkStart w:id="22" w:name="P239"/>
      <w:bookmarkEnd w:id="22"/>
      <w:r>
        <w:t>4) установленные требования о перевозке делимого груза не соблюдены;</w:t>
      </w:r>
    </w:p>
    <w:p w:rsidR="007544CB" w:rsidRDefault="007544CB">
      <w:pPr>
        <w:pStyle w:val="ConsPlusNormal"/>
        <w:spacing w:before="220"/>
        <w:ind w:firstLine="540"/>
        <w:jc w:val="both"/>
      </w:pPr>
      <w: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7544CB" w:rsidRDefault="007544CB">
      <w:pPr>
        <w:pStyle w:val="ConsPlusNormal"/>
        <w:spacing w:before="220"/>
        <w:ind w:firstLine="540"/>
        <w:jc w:val="both"/>
      </w:pPr>
      <w:r>
        <w:t xml:space="preserve">6) отсутствует согласие заявителя </w:t>
      </w:r>
      <w:proofErr w:type="gramStart"/>
      <w:r>
        <w:t>на</w:t>
      </w:r>
      <w:proofErr w:type="gramEnd"/>
      <w:r>
        <w:t>:</w:t>
      </w:r>
    </w:p>
    <w:p w:rsidR="007544CB" w:rsidRDefault="007544CB">
      <w:pPr>
        <w:pStyle w:val="ConsPlusNormal"/>
        <w:spacing w:before="220"/>
        <w:ind w:firstLine="540"/>
        <w:jc w:val="both"/>
      </w:pPr>
      <w:r>
        <w:t xml:space="preserve">проведение оценки технического состояния автомобильной дороги согласно </w:t>
      </w:r>
      <w:hyperlink w:anchor="P214" w:history="1">
        <w:r>
          <w:rPr>
            <w:color w:val="0000FF"/>
          </w:rPr>
          <w:t>пункту 27</w:t>
        </w:r>
      </w:hyperlink>
      <w:r>
        <w:t xml:space="preserve"> настоящего Порядка;</w:t>
      </w:r>
    </w:p>
    <w:p w:rsidR="007544CB" w:rsidRDefault="007544CB">
      <w:pPr>
        <w:pStyle w:val="ConsPlusNormal"/>
        <w:spacing w:before="220"/>
        <w:ind w:firstLine="540"/>
        <w:jc w:val="both"/>
      </w:pPr>
      <w: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7544CB" w:rsidRDefault="007544CB">
      <w:pPr>
        <w:pStyle w:val="ConsPlusNormal"/>
        <w:spacing w:before="220"/>
        <w:ind w:firstLine="540"/>
        <w:jc w:val="both"/>
      </w:pPr>
      <w: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7544CB" w:rsidRDefault="007544CB">
      <w:pPr>
        <w:pStyle w:val="ConsPlusNormal"/>
        <w:spacing w:before="220"/>
        <w:ind w:firstLine="540"/>
        <w:jc w:val="both"/>
      </w:pPr>
      <w: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 &lt;8&gt;;</w:t>
      </w:r>
    </w:p>
    <w:p w:rsidR="007544CB" w:rsidRDefault="007544CB">
      <w:pPr>
        <w:pStyle w:val="ConsPlusNormal"/>
        <w:spacing w:before="220"/>
        <w:ind w:firstLine="540"/>
        <w:jc w:val="both"/>
      </w:pPr>
      <w:r>
        <w:t>--------------------------------</w:t>
      </w:r>
    </w:p>
    <w:p w:rsidR="007544CB" w:rsidRDefault="007544CB">
      <w:pPr>
        <w:pStyle w:val="ConsPlusNormal"/>
        <w:spacing w:before="220"/>
        <w:ind w:firstLine="540"/>
        <w:jc w:val="both"/>
      </w:pPr>
      <w:r>
        <w:t xml:space="preserve">&lt;8&gt; </w:t>
      </w:r>
      <w:hyperlink r:id="rId24" w:history="1">
        <w:r>
          <w:rPr>
            <w:color w:val="0000FF"/>
          </w:rPr>
          <w:t>Часть 14 статьи 31</w:t>
        </w:r>
      </w:hyperlink>
      <w:r>
        <w:t xml:space="preserve"> Федерального закона.</w:t>
      </w:r>
    </w:p>
    <w:p w:rsidR="007544CB" w:rsidRDefault="007544CB">
      <w:pPr>
        <w:pStyle w:val="ConsPlusNormal"/>
        <w:jc w:val="both"/>
      </w:pPr>
    </w:p>
    <w:p w:rsidR="007544CB" w:rsidRDefault="007544CB">
      <w:pPr>
        <w:pStyle w:val="ConsPlusNormal"/>
        <w:ind w:firstLine="540"/>
        <w:jc w:val="both"/>
      </w:pPr>
      <w: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 &lt;9&gt;;</w:t>
      </w:r>
    </w:p>
    <w:p w:rsidR="007544CB" w:rsidRDefault="007544CB">
      <w:pPr>
        <w:pStyle w:val="ConsPlusNormal"/>
        <w:spacing w:before="220"/>
        <w:ind w:firstLine="540"/>
        <w:jc w:val="both"/>
      </w:pPr>
      <w:r>
        <w:t>--------------------------------</w:t>
      </w:r>
    </w:p>
    <w:p w:rsidR="007544CB" w:rsidRDefault="007544CB">
      <w:pPr>
        <w:pStyle w:val="ConsPlusNormal"/>
        <w:spacing w:before="220"/>
        <w:ind w:firstLine="540"/>
        <w:jc w:val="both"/>
      </w:pPr>
      <w:r>
        <w:t xml:space="preserve">&lt;9&gt; </w:t>
      </w:r>
      <w:hyperlink r:id="rId25" w:history="1">
        <w:r>
          <w:rPr>
            <w:color w:val="0000FF"/>
          </w:rPr>
          <w:t>Часть 14 статьи 31</w:t>
        </w:r>
      </w:hyperlink>
      <w:r>
        <w:t xml:space="preserve"> Федерального закона.</w:t>
      </w:r>
    </w:p>
    <w:p w:rsidR="007544CB" w:rsidRDefault="007544CB">
      <w:pPr>
        <w:pStyle w:val="ConsPlusNormal"/>
        <w:jc w:val="both"/>
      </w:pPr>
    </w:p>
    <w:p w:rsidR="007544CB" w:rsidRDefault="007544CB">
      <w:pPr>
        <w:pStyle w:val="ConsPlusNormal"/>
        <w:ind w:firstLine="540"/>
        <w:jc w:val="both"/>
      </w:pPr>
      <w:r>
        <w:t xml:space="preserve">9) заявитель не внес плату в счет </w:t>
      </w:r>
      <w:proofErr w:type="gramStart"/>
      <w:r>
        <w:t>возмещения вреда, причиняемого автомобильным дорогам тяжеловесным транспортным средством и не предоставил</w:t>
      </w:r>
      <w:proofErr w:type="gramEnd"/>
      <w:r>
        <w:t xml:space="preserve"> копии платежных документов, подтверждающих такую оплату &lt;10&gt;;</w:t>
      </w:r>
    </w:p>
    <w:p w:rsidR="007544CB" w:rsidRDefault="007544CB">
      <w:pPr>
        <w:pStyle w:val="ConsPlusNormal"/>
        <w:spacing w:before="220"/>
        <w:ind w:firstLine="540"/>
        <w:jc w:val="both"/>
      </w:pPr>
      <w:r>
        <w:t>--------------------------------</w:t>
      </w:r>
    </w:p>
    <w:p w:rsidR="007544CB" w:rsidRDefault="007544CB">
      <w:pPr>
        <w:pStyle w:val="ConsPlusNormal"/>
        <w:spacing w:before="220"/>
        <w:ind w:firstLine="540"/>
        <w:jc w:val="both"/>
      </w:pPr>
      <w:r>
        <w:t xml:space="preserve">&lt;10&gt; </w:t>
      </w:r>
      <w:hyperlink r:id="rId26" w:history="1">
        <w:r>
          <w:rPr>
            <w:color w:val="0000FF"/>
          </w:rPr>
          <w:t>Пункт 2 части 6 статьи 31</w:t>
        </w:r>
      </w:hyperlink>
      <w:r>
        <w:t xml:space="preserve"> Федерального закона.</w:t>
      </w:r>
    </w:p>
    <w:p w:rsidR="007544CB" w:rsidRDefault="007544CB">
      <w:pPr>
        <w:pStyle w:val="ConsPlusNormal"/>
        <w:jc w:val="both"/>
      </w:pPr>
    </w:p>
    <w:p w:rsidR="007544CB" w:rsidRDefault="007544CB">
      <w:pPr>
        <w:pStyle w:val="ConsPlusNormal"/>
        <w:ind w:firstLine="540"/>
        <w:jc w:val="both"/>
      </w:pPr>
      <w:r>
        <w:t xml:space="preserve">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w:t>
      </w:r>
      <w:r>
        <w:lastRenderedPageBreak/>
        <w:t>связи;</w:t>
      </w:r>
    </w:p>
    <w:p w:rsidR="007544CB" w:rsidRDefault="007544CB">
      <w:pPr>
        <w:pStyle w:val="ConsPlusNormal"/>
        <w:spacing w:before="220"/>
        <w:ind w:firstLine="540"/>
        <w:jc w:val="both"/>
      </w:pPr>
      <w: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7544CB" w:rsidRDefault="007544CB">
      <w:pPr>
        <w:pStyle w:val="ConsPlusNormal"/>
        <w:spacing w:before="220"/>
        <w:ind w:firstLine="540"/>
        <w:jc w:val="both"/>
      </w:pPr>
      <w:r>
        <w:t>12) отсутствует специальный проект, проект организации дорожного движения (при необходимости);</w:t>
      </w:r>
    </w:p>
    <w:p w:rsidR="007544CB" w:rsidRDefault="007544CB">
      <w:pPr>
        <w:pStyle w:val="ConsPlusNormal"/>
        <w:spacing w:before="220"/>
        <w:ind w:firstLine="540"/>
        <w:jc w:val="both"/>
      </w:pPr>
      <w:r>
        <w:t xml:space="preserve">13) крупногабаритная сельскохозяйственная техника (комбайн, трактор) в случае повторной подачи заявления в соответствии с </w:t>
      </w:r>
      <w:hyperlink w:anchor="P125" w:history="1">
        <w:r>
          <w:rPr>
            <w:color w:val="0000FF"/>
          </w:rPr>
          <w:t>подпунктом 5 пункта 9</w:t>
        </w:r>
      </w:hyperlink>
      <w:r>
        <w:t xml:space="preserve"> настоящего Порядка является тяжеловесным транспортным средством.</w:t>
      </w:r>
    </w:p>
    <w:p w:rsidR="007544CB" w:rsidRDefault="007544CB">
      <w:pPr>
        <w:pStyle w:val="ConsPlusNormal"/>
        <w:spacing w:before="220"/>
        <w:ind w:firstLine="540"/>
        <w:jc w:val="both"/>
      </w:pPr>
      <w:r>
        <w:t>Уполномоченный орган, принявший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7544CB" w:rsidRDefault="007544CB">
      <w:pPr>
        <w:pStyle w:val="ConsPlusNormal"/>
        <w:spacing w:before="220"/>
        <w:ind w:firstLine="540"/>
        <w:jc w:val="both"/>
      </w:pPr>
      <w:r>
        <w:t xml:space="preserve">Уполномоченный орган в случае принятия решения об отказе в выдаче специального разрешения по основаниям, указанным в </w:t>
      </w:r>
      <w:hyperlink w:anchor="P236" w:history="1">
        <w:r>
          <w:rPr>
            <w:color w:val="0000FF"/>
          </w:rPr>
          <w:t>подпунктах 1</w:t>
        </w:r>
      </w:hyperlink>
      <w:r>
        <w:t xml:space="preserve"> - </w:t>
      </w:r>
      <w:hyperlink w:anchor="P239" w:history="1">
        <w:r>
          <w:rPr>
            <w:color w:val="0000FF"/>
          </w:rPr>
          <w:t>4</w:t>
        </w:r>
      </w:hyperlink>
      <w:r>
        <w:t xml:space="preserve">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7544CB" w:rsidRDefault="007544CB">
      <w:pPr>
        <w:pStyle w:val="ConsPlusNormal"/>
        <w:spacing w:before="220"/>
        <w:ind w:firstLine="540"/>
        <w:jc w:val="both"/>
      </w:pPr>
      <w:r>
        <w:t xml:space="preserve">40.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w:t>
      </w:r>
      <w:proofErr w:type="gramStart"/>
      <w:r>
        <w:t>с даты регистрации</w:t>
      </w:r>
      <w:proofErr w:type="gramEnd"/>
      <w:r>
        <w:t xml:space="preserve">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7544CB" w:rsidRDefault="007544CB">
      <w:pPr>
        <w:pStyle w:val="ConsPlusNormal"/>
        <w:spacing w:before="220"/>
        <w:ind w:firstLine="540"/>
        <w:jc w:val="both"/>
      </w:pPr>
      <w:r>
        <w:t>В случае если для осуществления движения тяжеловесных и (или) крупногабаритных транспортных сре</w:t>
      </w:r>
      <w:proofErr w:type="gramStart"/>
      <w:r>
        <w:t>дств тр</w:t>
      </w:r>
      <w:proofErr w:type="gramEnd"/>
      <w:r>
        <w:t>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7544CB" w:rsidRDefault="007544CB">
      <w:pPr>
        <w:pStyle w:val="ConsPlusNormal"/>
        <w:spacing w:before="220"/>
        <w:ind w:firstLine="540"/>
        <w:jc w:val="both"/>
      </w:pPr>
      <w:bookmarkStart w:id="23" w:name="P265"/>
      <w:bookmarkEnd w:id="23"/>
      <w:r>
        <w:t xml:space="preserve">41. </w:t>
      </w:r>
      <w:proofErr w:type="gramStart"/>
      <w: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w:t>
      </w:r>
      <w:proofErr w:type="gramEnd"/>
      <w:r>
        <w:t xml:space="preserve"> дня </w:t>
      </w:r>
      <w:proofErr w:type="gramStart"/>
      <w:r>
        <w:t>с даты</w:t>
      </w:r>
      <w:proofErr w:type="gramEnd"/>
      <w:r>
        <w:t xml:space="preserve"> его поступления.</w:t>
      </w:r>
    </w:p>
    <w:p w:rsidR="007544CB" w:rsidRDefault="007544CB">
      <w:pPr>
        <w:pStyle w:val="ConsPlusNormal"/>
        <w:spacing w:before="220"/>
        <w:ind w:firstLine="540"/>
        <w:jc w:val="both"/>
      </w:pPr>
      <w:r>
        <w:t xml:space="preserve">В случае выдачи специального разрешения уполномоченным органом в соответствии с </w:t>
      </w:r>
      <w:hyperlink w:anchor="P265" w:history="1">
        <w:r>
          <w:rPr>
            <w:color w:val="0000FF"/>
          </w:rPr>
          <w:t>абзацем первым</w:t>
        </w:r>
      </w:hyperlink>
      <w:r>
        <w:t xml:space="preserve"> настоящего пункта, документы, предусмотренные </w:t>
      </w:r>
      <w:hyperlink w:anchor="P121" w:history="1">
        <w:r>
          <w:rPr>
            <w:color w:val="0000FF"/>
          </w:rPr>
          <w:t>подпунктом 4 пункта 9</w:t>
        </w:r>
      </w:hyperlink>
      <w:r>
        <w:t xml:space="preserve"> настоящего Порядка,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7544CB" w:rsidRDefault="007544CB">
      <w:pPr>
        <w:pStyle w:val="ConsPlusNormal"/>
        <w:jc w:val="both"/>
      </w:pPr>
    </w:p>
    <w:p w:rsidR="007544CB" w:rsidRDefault="007544CB">
      <w:pPr>
        <w:pStyle w:val="ConsPlusNormal"/>
        <w:jc w:val="both"/>
      </w:pPr>
    </w:p>
    <w:p w:rsidR="007544CB" w:rsidRDefault="007544CB">
      <w:pPr>
        <w:pStyle w:val="ConsPlusNormal"/>
        <w:jc w:val="both"/>
      </w:pPr>
    </w:p>
    <w:p w:rsidR="007544CB" w:rsidRDefault="007544CB">
      <w:pPr>
        <w:pStyle w:val="ConsPlusNormal"/>
        <w:jc w:val="both"/>
      </w:pPr>
    </w:p>
    <w:p w:rsidR="007544CB" w:rsidRDefault="007544CB">
      <w:pPr>
        <w:pStyle w:val="ConsPlusNormal"/>
        <w:jc w:val="both"/>
      </w:pPr>
    </w:p>
    <w:p w:rsidR="007544CB" w:rsidRDefault="007544CB">
      <w:pPr>
        <w:pStyle w:val="ConsPlusNormal"/>
        <w:jc w:val="right"/>
        <w:outlineLvl w:val="1"/>
      </w:pPr>
      <w:r>
        <w:t>Приложение N 1</w:t>
      </w:r>
    </w:p>
    <w:p w:rsidR="007544CB" w:rsidRDefault="007544CB">
      <w:pPr>
        <w:pStyle w:val="ConsPlusNormal"/>
        <w:jc w:val="right"/>
      </w:pPr>
      <w:r>
        <w:lastRenderedPageBreak/>
        <w:t xml:space="preserve">к Порядку </w:t>
      </w:r>
      <w:hyperlink w:anchor="P44" w:history="1">
        <w:r>
          <w:rPr>
            <w:color w:val="0000FF"/>
          </w:rPr>
          <w:t>(пункт 3)</w:t>
        </w:r>
      </w:hyperlink>
    </w:p>
    <w:p w:rsidR="007544CB" w:rsidRDefault="007544CB">
      <w:pPr>
        <w:pStyle w:val="ConsPlusNormal"/>
        <w:jc w:val="both"/>
      </w:pPr>
    </w:p>
    <w:p w:rsidR="007544CB" w:rsidRDefault="007544CB">
      <w:pPr>
        <w:pStyle w:val="ConsPlusNormal"/>
        <w:jc w:val="right"/>
      </w:pPr>
      <w:r>
        <w:t>Форма</w:t>
      </w:r>
    </w:p>
    <w:p w:rsidR="007544CB" w:rsidRDefault="007544CB">
      <w:pPr>
        <w:pStyle w:val="ConsPlusNormal"/>
        <w:jc w:val="both"/>
      </w:pPr>
    </w:p>
    <w:p w:rsidR="007544CB" w:rsidRDefault="007544CB">
      <w:pPr>
        <w:pStyle w:val="ConsPlusNormal"/>
        <w:jc w:val="center"/>
      </w:pPr>
      <w:bookmarkStart w:id="24" w:name="P277"/>
      <w:bookmarkEnd w:id="24"/>
      <w:r>
        <w:t>СПЕЦИАЛЬНОЕ РАЗРЕШЕНИЕ N</w:t>
      </w:r>
    </w:p>
    <w:p w:rsidR="007544CB" w:rsidRDefault="007544CB">
      <w:pPr>
        <w:pStyle w:val="ConsPlusNormal"/>
        <w:jc w:val="center"/>
      </w:pPr>
      <w:r>
        <w:t xml:space="preserve">на движение по автомобильным дорогам </w:t>
      </w:r>
      <w:proofErr w:type="gramStart"/>
      <w:r>
        <w:t>тяжеловесного</w:t>
      </w:r>
      <w:proofErr w:type="gramEnd"/>
    </w:p>
    <w:p w:rsidR="007544CB" w:rsidRDefault="007544CB">
      <w:pPr>
        <w:pStyle w:val="ConsPlusNormal"/>
        <w:jc w:val="center"/>
      </w:pPr>
      <w:r>
        <w:t>и (или) крупногабаритного транспортного средства</w:t>
      </w:r>
    </w:p>
    <w:p w:rsidR="007544CB" w:rsidRDefault="007544CB">
      <w:pPr>
        <w:pStyle w:val="ConsPlusNormal"/>
        <w:jc w:val="both"/>
      </w:pPr>
    </w:p>
    <w:p w:rsidR="007544CB" w:rsidRDefault="007544CB">
      <w:pPr>
        <w:pStyle w:val="ConsPlusNormal"/>
        <w:jc w:val="center"/>
        <w:outlineLvl w:val="2"/>
      </w:pPr>
      <w:r>
        <w:t>(лицевая сторона)</w:t>
      </w:r>
    </w:p>
    <w:p w:rsidR="007544CB" w:rsidRDefault="007544CB">
      <w:pPr>
        <w:pStyle w:val="ConsPlusNormal"/>
        <w:jc w:val="both"/>
      </w:pPr>
    </w:p>
    <w:p w:rsidR="007544CB" w:rsidRDefault="007544CB">
      <w:pPr>
        <w:sectPr w:rsidR="007544CB" w:rsidSect="00C823E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703"/>
        <w:gridCol w:w="850"/>
        <w:gridCol w:w="340"/>
        <w:gridCol w:w="340"/>
        <w:gridCol w:w="1224"/>
        <w:gridCol w:w="650"/>
        <w:gridCol w:w="340"/>
        <w:gridCol w:w="731"/>
        <w:gridCol w:w="945"/>
        <w:gridCol w:w="680"/>
      </w:tblGrid>
      <w:tr w:rsidR="007544CB">
        <w:tc>
          <w:tcPr>
            <w:tcW w:w="4841" w:type="dxa"/>
            <w:gridSpan w:val="5"/>
            <w:vAlign w:val="center"/>
          </w:tcPr>
          <w:p w:rsidR="007544CB" w:rsidRDefault="007544CB">
            <w:pPr>
              <w:pStyle w:val="ConsPlusNormal"/>
            </w:pPr>
            <w:r>
              <w:lastRenderedPageBreak/>
              <w:t>Вид перевозки (межрегиональная, местная)</w:t>
            </w:r>
          </w:p>
        </w:tc>
        <w:tc>
          <w:tcPr>
            <w:tcW w:w="4570" w:type="dxa"/>
            <w:gridSpan w:val="6"/>
            <w:vAlign w:val="center"/>
          </w:tcPr>
          <w:p w:rsidR="007544CB" w:rsidRDefault="007544CB">
            <w:pPr>
              <w:pStyle w:val="ConsPlusNormal"/>
            </w:pPr>
          </w:p>
        </w:tc>
      </w:tr>
      <w:tr w:rsidR="007544CB">
        <w:tc>
          <w:tcPr>
            <w:tcW w:w="4841" w:type="dxa"/>
            <w:gridSpan w:val="5"/>
            <w:vAlign w:val="center"/>
          </w:tcPr>
          <w:p w:rsidR="007544CB" w:rsidRDefault="007544CB">
            <w:pPr>
              <w:pStyle w:val="ConsPlusNormal"/>
            </w:pPr>
            <w:r>
              <w:t>Год</w:t>
            </w:r>
          </w:p>
        </w:tc>
        <w:tc>
          <w:tcPr>
            <w:tcW w:w="4570" w:type="dxa"/>
            <w:gridSpan w:val="6"/>
            <w:vAlign w:val="center"/>
          </w:tcPr>
          <w:p w:rsidR="007544CB" w:rsidRDefault="007544CB">
            <w:pPr>
              <w:pStyle w:val="ConsPlusNormal"/>
            </w:pPr>
          </w:p>
        </w:tc>
      </w:tr>
      <w:tr w:rsidR="007544CB">
        <w:tc>
          <w:tcPr>
            <w:tcW w:w="2608" w:type="dxa"/>
            <w:vAlign w:val="center"/>
          </w:tcPr>
          <w:p w:rsidR="007544CB" w:rsidRDefault="007544CB">
            <w:pPr>
              <w:pStyle w:val="ConsPlusNormal"/>
            </w:pPr>
            <w:r>
              <w:t>Разрешено выполнить</w:t>
            </w:r>
          </w:p>
        </w:tc>
        <w:tc>
          <w:tcPr>
            <w:tcW w:w="703" w:type="dxa"/>
            <w:vAlign w:val="center"/>
          </w:tcPr>
          <w:p w:rsidR="007544CB" w:rsidRDefault="007544CB">
            <w:pPr>
              <w:pStyle w:val="ConsPlusNormal"/>
            </w:pPr>
          </w:p>
        </w:tc>
        <w:tc>
          <w:tcPr>
            <w:tcW w:w="3404" w:type="dxa"/>
            <w:gridSpan w:val="5"/>
            <w:vAlign w:val="center"/>
          </w:tcPr>
          <w:p w:rsidR="007544CB" w:rsidRDefault="007544CB">
            <w:pPr>
              <w:pStyle w:val="ConsPlusNormal"/>
              <w:jc w:val="both"/>
            </w:pPr>
            <w:r>
              <w:t xml:space="preserve">поездок в период </w:t>
            </w:r>
            <w:proofErr w:type="gramStart"/>
            <w:r>
              <w:t>с</w:t>
            </w:r>
            <w:proofErr w:type="gramEnd"/>
          </w:p>
        </w:tc>
        <w:tc>
          <w:tcPr>
            <w:tcW w:w="1071" w:type="dxa"/>
            <w:gridSpan w:val="2"/>
            <w:vAlign w:val="center"/>
          </w:tcPr>
          <w:p w:rsidR="007544CB" w:rsidRDefault="007544CB">
            <w:pPr>
              <w:pStyle w:val="ConsPlusNormal"/>
            </w:pPr>
          </w:p>
        </w:tc>
        <w:tc>
          <w:tcPr>
            <w:tcW w:w="945" w:type="dxa"/>
            <w:vAlign w:val="center"/>
          </w:tcPr>
          <w:p w:rsidR="007544CB" w:rsidRDefault="007544CB">
            <w:pPr>
              <w:pStyle w:val="ConsPlusNormal"/>
              <w:jc w:val="both"/>
            </w:pPr>
            <w:r>
              <w:t>по</w:t>
            </w:r>
          </w:p>
        </w:tc>
        <w:tc>
          <w:tcPr>
            <w:tcW w:w="680" w:type="dxa"/>
            <w:vAlign w:val="center"/>
          </w:tcPr>
          <w:p w:rsidR="007544CB" w:rsidRDefault="007544CB">
            <w:pPr>
              <w:pStyle w:val="ConsPlusNormal"/>
            </w:pPr>
          </w:p>
        </w:tc>
      </w:tr>
      <w:tr w:rsidR="007544CB">
        <w:tc>
          <w:tcPr>
            <w:tcW w:w="9411" w:type="dxa"/>
            <w:gridSpan w:val="11"/>
            <w:vAlign w:val="center"/>
          </w:tcPr>
          <w:p w:rsidR="007544CB" w:rsidRDefault="007544CB">
            <w:pPr>
              <w:pStyle w:val="ConsPlusNormal"/>
              <w:jc w:val="both"/>
            </w:pPr>
            <w:r>
              <w:t>По маршруту</w:t>
            </w:r>
          </w:p>
        </w:tc>
      </w:tr>
      <w:tr w:rsidR="007544CB">
        <w:tc>
          <w:tcPr>
            <w:tcW w:w="9411" w:type="dxa"/>
            <w:gridSpan w:val="11"/>
            <w:vAlign w:val="center"/>
          </w:tcPr>
          <w:p w:rsidR="007544CB" w:rsidRDefault="007544CB">
            <w:pPr>
              <w:pStyle w:val="ConsPlusNormal"/>
            </w:pPr>
          </w:p>
        </w:tc>
      </w:tr>
      <w:tr w:rsidR="007544CB">
        <w:tc>
          <w:tcPr>
            <w:tcW w:w="9411" w:type="dxa"/>
            <w:gridSpan w:val="11"/>
            <w:vAlign w:val="center"/>
          </w:tcPr>
          <w:p w:rsidR="007544CB" w:rsidRDefault="007544CB">
            <w:pPr>
              <w:pStyle w:val="ConsPlusNormal"/>
              <w:jc w:val="both"/>
            </w:pPr>
            <w:proofErr w:type="gramStart"/>
            <w: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7544CB">
        <w:tc>
          <w:tcPr>
            <w:tcW w:w="9411" w:type="dxa"/>
            <w:gridSpan w:val="11"/>
            <w:vAlign w:val="center"/>
          </w:tcPr>
          <w:p w:rsidR="007544CB" w:rsidRDefault="007544CB">
            <w:pPr>
              <w:pStyle w:val="ConsPlusNormal"/>
            </w:pPr>
          </w:p>
        </w:tc>
      </w:tr>
      <w:tr w:rsidR="007544CB">
        <w:tc>
          <w:tcPr>
            <w:tcW w:w="9411" w:type="dxa"/>
            <w:gridSpan w:val="11"/>
            <w:vAlign w:val="center"/>
          </w:tcPr>
          <w:p w:rsidR="007544CB" w:rsidRDefault="007544CB">
            <w:pPr>
              <w:pStyle w:val="ConsPlusNormal"/>
              <w:jc w:val="both"/>
            </w:pPr>
            <w: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7544CB">
        <w:tc>
          <w:tcPr>
            <w:tcW w:w="9411" w:type="dxa"/>
            <w:gridSpan w:val="11"/>
            <w:vAlign w:val="center"/>
          </w:tcPr>
          <w:p w:rsidR="007544CB" w:rsidRDefault="007544CB">
            <w:pPr>
              <w:pStyle w:val="ConsPlusNormal"/>
            </w:pPr>
          </w:p>
        </w:tc>
      </w:tr>
      <w:tr w:rsidR="007544CB">
        <w:tc>
          <w:tcPr>
            <w:tcW w:w="9411" w:type="dxa"/>
            <w:gridSpan w:val="11"/>
            <w:vAlign w:val="center"/>
          </w:tcPr>
          <w:p w:rsidR="007544CB" w:rsidRDefault="007544CB">
            <w:pPr>
              <w:pStyle w:val="ConsPlusNormal"/>
              <w:jc w:val="both"/>
            </w:pPr>
            <w:proofErr w:type="gramStart"/>
            <w:r>
              <w:t>Характеристика груза (при наличии груза) (полное наименование, марка, модель, габариты, масса)</w:t>
            </w:r>
            <w:proofErr w:type="gramEnd"/>
          </w:p>
        </w:tc>
      </w:tr>
      <w:tr w:rsidR="007544CB">
        <w:tc>
          <w:tcPr>
            <w:tcW w:w="9411" w:type="dxa"/>
            <w:gridSpan w:val="11"/>
            <w:vAlign w:val="center"/>
          </w:tcPr>
          <w:p w:rsidR="007544CB" w:rsidRDefault="007544CB">
            <w:pPr>
              <w:pStyle w:val="ConsPlusNormal"/>
            </w:pPr>
          </w:p>
        </w:tc>
      </w:tr>
      <w:tr w:rsidR="007544CB">
        <w:tc>
          <w:tcPr>
            <w:tcW w:w="9411" w:type="dxa"/>
            <w:gridSpan w:val="11"/>
            <w:vAlign w:val="center"/>
          </w:tcPr>
          <w:p w:rsidR="007544CB" w:rsidRDefault="007544CB">
            <w:pPr>
              <w:pStyle w:val="ConsPlusNormal"/>
              <w:jc w:val="both"/>
            </w:pPr>
            <w:r>
              <w:t>Параметры транспортного средства (автопоезда)</w:t>
            </w:r>
          </w:p>
        </w:tc>
      </w:tr>
      <w:tr w:rsidR="007544CB">
        <w:tc>
          <w:tcPr>
            <w:tcW w:w="2608" w:type="dxa"/>
            <w:vMerge w:val="restart"/>
            <w:vAlign w:val="center"/>
          </w:tcPr>
          <w:p w:rsidR="007544CB" w:rsidRDefault="007544CB">
            <w:pPr>
              <w:pStyle w:val="ConsPlusNormal"/>
            </w:pPr>
            <w:r>
              <w:t>Масса транспортного средства (автопоезда) без груза/с грузом (т)</w:t>
            </w:r>
          </w:p>
        </w:tc>
        <w:tc>
          <w:tcPr>
            <w:tcW w:w="1553" w:type="dxa"/>
            <w:gridSpan w:val="2"/>
            <w:vMerge w:val="restart"/>
            <w:vAlign w:val="center"/>
          </w:tcPr>
          <w:p w:rsidR="007544CB" w:rsidRDefault="007544CB">
            <w:pPr>
              <w:pStyle w:val="ConsPlusNormal"/>
            </w:pPr>
          </w:p>
        </w:tc>
        <w:tc>
          <w:tcPr>
            <w:tcW w:w="2894" w:type="dxa"/>
            <w:gridSpan w:val="5"/>
            <w:vAlign w:val="center"/>
          </w:tcPr>
          <w:p w:rsidR="007544CB" w:rsidRDefault="007544CB">
            <w:pPr>
              <w:pStyle w:val="ConsPlusNormal"/>
            </w:pPr>
            <w:r>
              <w:t>Масса тягача (т)</w:t>
            </w:r>
          </w:p>
        </w:tc>
        <w:tc>
          <w:tcPr>
            <w:tcW w:w="2356" w:type="dxa"/>
            <w:gridSpan w:val="3"/>
            <w:vAlign w:val="center"/>
          </w:tcPr>
          <w:p w:rsidR="007544CB" w:rsidRDefault="007544CB">
            <w:pPr>
              <w:pStyle w:val="ConsPlusNormal"/>
            </w:pPr>
            <w:r>
              <w:t>Масса прицепа (полуприцепа) (т)</w:t>
            </w:r>
          </w:p>
        </w:tc>
      </w:tr>
      <w:tr w:rsidR="007544CB">
        <w:tc>
          <w:tcPr>
            <w:tcW w:w="2608" w:type="dxa"/>
            <w:vMerge/>
          </w:tcPr>
          <w:p w:rsidR="007544CB" w:rsidRDefault="007544CB"/>
        </w:tc>
        <w:tc>
          <w:tcPr>
            <w:tcW w:w="1553" w:type="dxa"/>
            <w:gridSpan w:val="2"/>
            <w:vMerge/>
          </w:tcPr>
          <w:p w:rsidR="007544CB" w:rsidRDefault="007544CB"/>
        </w:tc>
        <w:tc>
          <w:tcPr>
            <w:tcW w:w="2894" w:type="dxa"/>
            <w:gridSpan w:val="5"/>
            <w:vAlign w:val="center"/>
          </w:tcPr>
          <w:p w:rsidR="007544CB" w:rsidRDefault="007544CB">
            <w:pPr>
              <w:pStyle w:val="ConsPlusNormal"/>
            </w:pPr>
          </w:p>
        </w:tc>
        <w:tc>
          <w:tcPr>
            <w:tcW w:w="2356" w:type="dxa"/>
            <w:gridSpan w:val="3"/>
            <w:vAlign w:val="center"/>
          </w:tcPr>
          <w:p w:rsidR="007544CB" w:rsidRDefault="007544CB">
            <w:pPr>
              <w:pStyle w:val="ConsPlusNormal"/>
            </w:pPr>
          </w:p>
        </w:tc>
      </w:tr>
      <w:tr w:rsidR="007544CB">
        <w:tc>
          <w:tcPr>
            <w:tcW w:w="2608" w:type="dxa"/>
            <w:vAlign w:val="center"/>
          </w:tcPr>
          <w:p w:rsidR="007544CB" w:rsidRDefault="007544CB">
            <w:pPr>
              <w:pStyle w:val="ConsPlusNormal"/>
            </w:pPr>
            <w:r>
              <w:t>Расстояния между осями (м)</w:t>
            </w:r>
          </w:p>
        </w:tc>
        <w:tc>
          <w:tcPr>
            <w:tcW w:w="6803" w:type="dxa"/>
            <w:gridSpan w:val="10"/>
            <w:vAlign w:val="center"/>
          </w:tcPr>
          <w:p w:rsidR="007544CB" w:rsidRDefault="007544CB">
            <w:pPr>
              <w:pStyle w:val="ConsPlusNormal"/>
            </w:pPr>
          </w:p>
        </w:tc>
      </w:tr>
      <w:tr w:rsidR="007544CB">
        <w:tc>
          <w:tcPr>
            <w:tcW w:w="2608" w:type="dxa"/>
            <w:vAlign w:val="center"/>
          </w:tcPr>
          <w:p w:rsidR="007544CB" w:rsidRDefault="007544CB">
            <w:pPr>
              <w:pStyle w:val="ConsPlusNormal"/>
            </w:pPr>
            <w:r>
              <w:t>Нагрузки на оси (т)</w:t>
            </w:r>
          </w:p>
        </w:tc>
        <w:tc>
          <w:tcPr>
            <w:tcW w:w="6803" w:type="dxa"/>
            <w:gridSpan w:val="10"/>
            <w:vAlign w:val="center"/>
          </w:tcPr>
          <w:p w:rsidR="007544CB" w:rsidRDefault="007544CB">
            <w:pPr>
              <w:pStyle w:val="ConsPlusNormal"/>
            </w:pPr>
          </w:p>
        </w:tc>
      </w:tr>
      <w:tr w:rsidR="007544CB">
        <w:tc>
          <w:tcPr>
            <w:tcW w:w="4161" w:type="dxa"/>
            <w:gridSpan w:val="3"/>
            <w:vAlign w:val="center"/>
          </w:tcPr>
          <w:p w:rsidR="007544CB" w:rsidRDefault="007544CB">
            <w:pPr>
              <w:pStyle w:val="ConsPlusNormal"/>
              <w:jc w:val="both"/>
            </w:pPr>
            <w:r>
              <w:lastRenderedPageBreak/>
              <w:t>Габариты транспортного средства (автопоезда):</w:t>
            </w:r>
          </w:p>
        </w:tc>
        <w:tc>
          <w:tcPr>
            <w:tcW w:w="1904" w:type="dxa"/>
            <w:gridSpan w:val="3"/>
            <w:vAlign w:val="center"/>
          </w:tcPr>
          <w:p w:rsidR="007544CB" w:rsidRDefault="007544CB">
            <w:pPr>
              <w:pStyle w:val="ConsPlusNormal"/>
            </w:pPr>
            <w:r>
              <w:t>Длина (м)</w:t>
            </w:r>
          </w:p>
        </w:tc>
        <w:tc>
          <w:tcPr>
            <w:tcW w:w="1721" w:type="dxa"/>
            <w:gridSpan w:val="3"/>
            <w:vAlign w:val="center"/>
          </w:tcPr>
          <w:p w:rsidR="007544CB" w:rsidRDefault="007544CB">
            <w:pPr>
              <w:pStyle w:val="ConsPlusNormal"/>
            </w:pPr>
            <w:r>
              <w:t>Ширина (м)</w:t>
            </w:r>
          </w:p>
        </w:tc>
        <w:tc>
          <w:tcPr>
            <w:tcW w:w="1625" w:type="dxa"/>
            <w:gridSpan w:val="2"/>
            <w:vAlign w:val="center"/>
          </w:tcPr>
          <w:p w:rsidR="007544CB" w:rsidRDefault="007544CB">
            <w:pPr>
              <w:pStyle w:val="ConsPlusNormal"/>
            </w:pPr>
            <w:r>
              <w:t>Высота (м)</w:t>
            </w:r>
          </w:p>
        </w:tc>
      </w:tr>
      <w:tr w:rsidR="007544CB">
        <w:tc>
          <w:tcPr>
            <w:tcW w:w="7055" w:type="dxa"/>
            <w:gridSpan w:val="8"/>
            <w:vAlign w:val="center"/>
          </w:tcPr>
          <w:p w:rsidR="007544CB" w:rsidRDefault="007544CB">
            <w:pPr>
              <w:pStyle w:val="ConsPlusNormal"/>
            </w:pPr>
            <w:r>
              <w:t>Разрешение выдано (наименование уполномоченного органа)</w:t>
            </w:r>
          </w:p>
        </w:tc>
        <w:tc>
          <w:tcPr>
            <w:tcW w:w="2356" w:type="dxa"/>
            <w:gridSpan w:val="3"/>
            <w:vAlign w:val="center"/>
          </w:tcPr>
          <w:p w:rsidR="007544CB" w:rsidRDefault="007544CB">
            <w:pPr>
              <w:pStyle w:val="ConsPlusNormal"/>
            </w:pPr>
          </w:p>
        </w:tc>
      </w:tr>
      <w:tr w:rsidR="007544CB">
        <w:tc>
          <w:tcPr>
            <w:tcW w:w="9411" w:type="dxa"/>
            <w:gridSpan w:val="11"/>
            <w:vAlign w:val="center"/>
          </w:tcPr>
          <w:p w:rsidR="007544CB" w:rsidRDefault="007544CB">
            <w:pPr>
              <w:pStyle w:val="ConsPlusNormal"/>
            </w:pPr>
          </w:p>
        </w:tc>
      </w:tr>
      <w:tr w:rsidR="007544CB">
        <w:tc>
          <w:tcPr>
            <w:tcW w:w="3311" w:type="dxa"/>
            <w:gridSpan w:val="2"/>
            <w:vAlign w:val="center"/>
          </w:tcPr>
          <w:p w:rsidR="007544CB" w:rsidRDefault="007544CB">
            <w:pPr>
              <w:pStyle w:val="ConsPlusNormal"/>
            </w:pPr>
          </w:p>
        </w:tc>
        <w:tc>
          <w:tcPr>
            <w:tcW w:w="2754" w:type="dxa"/>
            <w:gridSpan w:val="4"/>
            <w:vAlign w:val="center"/>
          </w:tcPr>
          <w:p w:rsidR="007544CB" w:rsidRDefault="007544CB">
            <w:pPr>
              <w:pStyle w:val="ConsPlusNormal"/>
            </w:pPr>
          </w:p>
        </w:tc>
        <w:tc>
          <w:tcPr>
            <w:tcW w:w="3346" w:type="dxa"/>
            <w:gridSpan w:val="5"/>
            <w:vAlign w:val="center"/>
          </w:tcPr>
          <w:p w:rsidR="007544CB" w:rsidRDefault="007544CB">
            <w:pPr>
              <w:pStyle w:val="ConsPlusNormal"/>
            </w:pPr>
          </w:p>
        </w:tc>
      </w:tr>
      <w:tr w:rsidR="007544CB">
        <w:tc>
          <w:tcPr>
            <w:tcW w:w="3311" w:type="dxa"/>
            <w:gridSpan w:val="2"/>
            <w:vAlign w:val="center"/>
          </w:tcPr>
          <w:p w:rsidR="007544CB" w:rsidRDefault="007544CB">
            <w:pPr>
              <w:pStyle w:val="ConsPlusNormal"/>
            </w:pPr>
            <w:r>
              <w:t>(должность)</w:t>
            </w:r>
          </w:p>
        </w:tc>
        <w:tc>
          <w:tcPr>
            <w:tcW w:w="2754" w:type="dxa"/>
            <w:gridSpan w:val="4"/>
            <w:vAlign w:val="center"/>
          </w:tcPr>
          <w:p w:rsidR="007544CB" w:rsidRDefault="007544CB">
            <w:pPr>
              <w:pStyle w:val="ConsPlusNormal"/>
            </w:pPr>
            <w:r>
              <w:t>(подпись)</w:t>
            </w:r>
          </w:p>
        </w:tc>
        <w:tc>
          <w:tcPr>
            <w:tcW w:w="3346" w:type="dxa"/>
            <w:gridSpan w:val="5"/>
            <w:vAlign w:val="center"/>
          </w:tcPr>
          <w:p w:rsidR="007544CB" w:rsidRDefault="007544CB">
            <w:pPr>
              <w:pStyle w:val="ConsPlusNormal"/>
              <w:jc w:val="both"/>
            </w:pPr>
            <w:proofErr w:type="gramStart"/>
            <w:r>
              <w:t>(Фамилия, имя, отчество (при наличии)</w:t>
            </w:r>
            <w:proofErr w:type="gramEnd"/>
          </w:p>
        </w:tc>
      </w:tr>
      <w:tr w:rsidR="007544CB">
        <w:tblPrEx>
          <w:tblBorders>
            <w:insideV w:val="nil"/>
          </w:tblBorders>
        </w:tblPrEx>
        <w:tc>
          <w:tcPr>
            <w:tcW w:w="4501" w:type="dxa"/>
            <w:gridSpan w:val="4"/>
            <w:tcBorders>
              <w:left w:val="single" w:sz="4" w:space="0" w:color="auto"/>
            </w:tcBorders>
          </w:tcPr>
          <w:p w:rsidR="007544CB" w:rsidRDefault="007544CB">
            <w:pPr>
              <w:pStyle w:val="ConsPlusNormal"/>
            </w:pPr>
            <w:r>
              <w:t>"__" ____________ 20__ г.</w:t>
            </w:r>
          </w:p>
        </w:tc>
        <w:tc>
          <w:tcPr>
            <w:tcW w:w="4910" w:type="dxa"/>
            <w:gridSpan w:val="7"/>
            <w:tcBorders>
              <w:right w:val="single" w:sz="4" w:space="0" w:color="auto"/>
            </w:tcBorders>
          </w:tcPr>
          <w:p w:rsidR="007544CB" w:rsidRDefault="007544CB">
            <w:pPr>
              <w:pStyle w:val="ConsPlusNormal"/>
            </w:pPr>
            <w:r>
              <w:t>М.П. (при наличии)</w:t>
            </w:r>
          </w:p>
        </w:tc>
      </w:tr>
    </w:tbl>
    <w:p w:rsidR="007544CB" w:rsidRDefault="007544CB">
      <w:pPr>
        <w:sectPr w:rsidR="007544CB">
          <w:pgSz w:w="16838" w:h="11905" w:orient="landscape"/>
          <w:pgMar w:top="1701" w:right="1134" w:bottom="850" w:left="1134" w:header="0" w:footer="0" w:gutter="0"/>
          <w:cols w:space="720"/>
        </w:sectPr>
      </w:pPr>
    </w:p>
    <w:p w:rsidR="007544CB" w:rsidRDefault="007544CB">
      <w:pPr>
        <w:pStyle w:val="ConsPlusNormal"/>
        <w:jc w:val="both"/>
      </w:pPr>
    </w:p>
    <w:p w:rsidR="007544CB" w:rsidRDefault="007544CB">
      <w:pPr>
        <w:pStyle w:val="ConsPlusNormal"/>
        <w:jc w:val="center"/>
        <w:outlineLvl w:val="2"/>
      </w:pPr>
      <w:r>
        <w:t>(оборотная сторона)</w:t>
      </w:r>
    </w:p>
    <w:p w:rsidR="007544CB" w:rsidRDefault="007544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794"/>
        <w:gridCol w:w="696"/>
        <w:gridCol w:w="1646"/>
        <w:gridCol w:w="3402"/>
      </w:tblGrid>
      <w:tr w:rsidR="007544CB">
        <w:tc>
          <w:tcPr>
            <w:tcW w:w="2494" w:type="dxa"/>
            <w:vAlign w:val="center"/>
          </w:tcPr>
          <w:p w:rsidR="007544CB" w:rsidRDefault="007544CB">
            <w:pPr>
              <w:pStyle w:val="ConsPlusNormal"/>
            </w:pPr>
            <w:bookmarkStart w:id="25" w:name="P330"/>
            <w:bookmarkEnd w:id="25"/>
            <w:r>
              <w:t>Вид сопровождения</w:t>
            </w:r>
          </w:p>
        </w:tc>
        <w:tc>
          <w:tcPr>
            <w:tcW w:w="6538" w:type="dxa"/>
            <w:gridSpan w:val="4"/>
            <w:vAlign w:val="center"/>
          </w:tcPr>
          <w:p w:rsidR="007544CB" w:rsidRDefault="007544CB">
            <w:pPr>
              <w:pStyle w:val="ConsPlusNormal"/>
            </w:pPr>
          </w:p>
        </w:tc>
      </w:tr>
      <w:tr w:rsidR="007544CB">
        <w:tc>
          <w:tcPr>
            <w:tcW w:w="9032" w:type="dxa"/>
            <w:gridSpan w:val="5"/>
            <w:vAlign w:val="center"/>
          </w:tcPr>
          <w:p w:rsidR="007544CB" w:rsidRDefault="007544CB">
            <w:pPr>
              <w:pStyle w:val="ConsPlusNormal"/>
            </w:pPr>
            <w:bookmarkStart w:id="26" w:name="P332"/>
            <w:bookmarkEnd w:id="26"/>
            <w:r>
              <w:t xml:space="preserve">Особые условия движения </w:t>
            </w:r>
            <w:hyperlink w:anchor="P358" w:history="1">
              <w:r>
                <w:rPr>
                  <w:color w:val="0000FF"/>
                </w:rPr>
                <w:t>&lt;1&gt;</w:t>
              </w:r>
            </w:hyperlink>
          </w:p>
        </w:tc>
      </w:tr>
      <w:tr w:rsidR="007544CB">
        <w:tc>
          <w:tcPr>
            <w:tcW w:w="9032" w:type="dxa"/>
            <w:gridSpan w:val="5"/>
            <w:vAlign w:val="center"/>
          </w:tcPr>
          <w:p w:rsidR="007544CB" w:rsidRDefault="007544CB">
            <w:pPr>
              <w:pStyle w:val="ConsPlusNormal"/>
            </w:pPr>
          </w:p>
        </w:tc>
      </w:tr>
      <w:tr w:rsidR="007544CB">
        <w:tc>
          <w:tcPr>
            <w:tcW w:w="9032" w:type="dxa"/>
            <w:gridSpan w:val="5"/>
            <w:vAlign w:val="center"/>
          </w:tcPr>
          <w:p w:rsidR="007544CB" w:rsidRDefault="007544CB">
            <w:pPr>
              <w:pStyle w:val="ConsPlusNormal"/>
              <w:jc w:val="both"/>
            </w:pPr>
            <w:bookmarkStart w:id="27" w:name="P334"/>
            <w:bookmarkEnd w:id="27"/>
            <w: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p>
        </w:tc>
      </w:tr>
      <w:tr w:rsidR="007544CB">
        <w:tc>
          <w:tcPr>
            <w:tcW w:w="9032" w:type="dxa"/>
            <w:gridSpan w:val="5"/>
            <w:vAlign w:val="center"/>
          </w:tcPr>
          <w:p w:rsidR="007544CB" w:rsidRDefault="007544CB">
            <w:pPr>
              <w:pStyle w:val="ConsPlusNormal"/>
              <w:jc w:val="both"/>
            </w:pPr>
            <w:r>
              <w:t xml:space="preserve">А. С нормативными требованиями настоящего специального разрешения, а также в области дорожного движения </w:t>
            </w:r>
            <w:proofErr w:type="gramStart"/>
            <w:r>
              <w:t>ознакомлен</w:t>
            </w:r>
            <w:proofErr w:type="gramEnd"/>
          </w:p>
        </w:tc>
      </w:tr>
      <w:tr w:rsidR="007544CB">
        <w:tc>
          <w:tcPr>
            <w:tcW w:w="3288" w:type="dxa"/>
            <w:gridSpan w:val="2"/>
            <w:vAlign w:val="center"/>
          </w:tcPr>
          <w:p w:rsidR="007544CB" w:rsidRDefault="007544CB">
            <w:pPr>
              <w:pStyle w:val="ConsPlusNormal"/>
              <w:jc w:val="both"/>
            </w:pPr>
            <w:r>
              <w:t>Водител</w:t>
            </w:r>
            <w:proofErr w:type="gramStart"/>
            <w:r>
              <w:t>ь(</w:t>
            </w:r>
            <w:proofErr w:type="gramEnd"/>
            <w:r>
              <w:t>и) транспортного средства</w:t>
            </w:r>
          </w:p>
        </w:tc>
        <w:tc>
          <w:tcPr>
            <w:tcW w:w="5744" w:type="dxa"/>
            <w:gridSpan w:val="3"/>
            <w:vAlign w:val="center"/>
          </w:tcPr>
          <w:p w:rsidR="007544CB" w:rsidRDefault="007544CB">
            <w:pPr>
              <w:pStyle w:val="ConsPlusNormal"/>
            </w:pPr>
          </w:p>
        </w:tc>
      </w:tr>
      <w:tr w:rsidR="007544CB">
        <w:tc>
          <w:tcPr>
            <w:tcW w:w="3288" w:type="dxa"/>
            <w:gridSpan w:val="2"/>
            <w:vAlign w:val="center"/>
          </w:tcPr>
          <w:p w:rsidR="007544CB" w:rsidRDefault="007544CB">
            <w:pPr>
              <w:pStyle w:val="ConsPlusNormal"/>
            </w:pPr>
          </w:p>
        </w:tc>
        <w:tc>
          <w:tcPr>
            <w:tcW w:w="5744" w:type="dxa"/>
            <w:gridSpan w:val="3"/>
            <w:vAlign w:val="center"/>
          </w:tcPr>
          <w:p w:rsidR="007544CB" w:rsidRDefault="007544CB">
            <w:pPr>
              <w:pStyle w:val="ConsPlusNormal"/>
              <w:jc w:val="center"/>
            </w:pPr>
            <w:r>
              <w:t>(Фамилия, имя, отчество (при наличии), подпись)</w:t>
            </w:r>
          </w:p>
        </w:tc>
      </w:tr>
      <w:tr w:rsidR="007544CB">
        <w:tc>
          <w:tcPr>
            <w:tcW w:w="9032" w:type="dxa"/>
            <w:gridSpan w:val="5"/>
            <w:vAlign w:val="center"/>
          </w:tcPr>
          <w:p w:rsidR="007544CB" w:rsidRDefault="007544CB">
            <w:pPr>
              <w:pStyle w:val="ConsPlusNormal"/>
              <w:jc w:val="both"/>
            </w:pPr>
            <w: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7544CB">
        <w:tc>
          <w:tcPr>
            <w:tcW w:w="9032" w:type="dxa"/>
            <w:gridSpan w:val="5"/>
            <w:vAlign w:val="center"/>
          </w:tcPr>
          <w:p w:rsidR="007544CB" w:rsidRDefault="007544CB">
            <w:pPr>
              <w:pStyle w:val="ConsPlusNormal"/>
            </w:pPr>
          </w:p>
        </w:tc>
      </w:tr>
      <w:tr w:rsidR="007544CB">
        <w:tc>
          <w:tcPr>
            <w:tcW w:w="3984" w:type="dxa"/>
            <w:gridSpan w:val="3"/>
            <w:vAlign w:val="center"/>
          </w:tcPr>
          <w:p w:rsidR="007544CB" w:rsidRDefault="007544CB">
            <w:pPr>
              <w:pStyle w:val="ConsPlusNormal"/>
            </w:pPr>
          </w:p>
        </w:tc>
        <w:tc>
          <w:tcPr>
            <w:tcW w:w="5048" w:type="dxa"/>
            <w:gridSpan w:val="2"/>
            <w:vAlign w:val="center"/>
          </w:tcPr>
          <w:p w:rsidR="007544CB" w:rsidRDefault="007544CB">
            <w:pPr>
              <w:pStyle w:val="ConsPlusNormal"/>
            </w:pPr>
          </w:p>
        </w:tc>
      </w:tr>
      <w:tr w:rsidR="007544CB">
        <w:tc>
          <w:tcPr>
            <w:tcW w:w="3984" w:type="dxa"/>
            <w:gridSpan w:val="3"/>
            <w:vAlign w:val="center"/>
          </w:tcPr>
          <w:p w:rsidR="007544CB" w:rsidRDefault="007544CB">
            <w:pPr>
              <w:pStyle w:val="ConsPlusNormal"/>
              <w:jc w:val="both"/>
            </w:pPr>
            <w:r>
              <w:t>Подпись владельца транспортного средства</w:t>
            </w:r>
          </w:p>
        </w:tc>
        <w:tc>
          <w:tcPr>
            <w:tcW w:w="5048" w:type="dxa"/>
            <w:gridSpan w:val="2"/>
            <w:vAlign w:val="center"/>
          </w:tcPr>
          <w:p w:rsidR="007544CB" w:rsidRDefault="007544CB">
            <w:pPr>
              <w:pStyle w:val="ConsPlusNormal"/>
            </w:pPr>
            <w:r>
              <w:t>Фамилия, имя, отчество (при наличии)</w:t>
            </w:r>
          </w:p>
        </w:tc>
      </w:tr>
      <w:tr w:rsidR="007544CB">
        <w:tc>
          <w:tcPr>
            <w:tcW w:w="5630" w:type="dxa"/>
            <w:gridSpan w:val="4"/>
            <w:vAlign w:val="center"/>
          </w:tcPr>
          <w:p w:rsidR="007544CB" w:rsidRDefault="007544CB">
            <w:pPr>
              <w:pStyle w:val="ConsPlusNormal"/>
            </w:pPr>
            <w:r>
              <w:t>"__" ___________ 20__ г.</w:t>
            </w:r>
          </w:p>
        </w:tc>
        <w:tc>
          <w:tcPr>
            <w:tcW w:w="3402" w:type="dxa"/>
            <w:vAlign w:val="center"/>
          </w:tcPr>
          <w:p w:rsidR="007544CB" w:rsidRDefault="007544CB">
            <w:pPr>
              <w:pStyle w:val="ConsPlusNormal"/>
            </w:pPr>
            <w:r>
              <w:t>М.П. (при наличии)</w:t>
            </w:r>
          </w:p>
        </w:tc>
      </w:tr>
      <w:tr w:rsidR="007544CB">
        <w:tc>
          <w:tcPr>
            <w:tcW w:w="9032" w:type="dxa"/>
            <w:gridSpan w:val="5"/>
            <w:vAlign w:val="center"/>
          </w:tcPr>
          <w:p w:rsidR="007544CB" w:rsidRDefault="007544CB">
            <w:pPr>
              <w:pStyle w:val="ConsPlusNormal"/>
              <w:jc w:val="both"/>
            </w:pPr>
            <w:proofErr w:type="gramStart"/>
            <w: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 и подписью ответственного лица</w:t>
            </w:r>
            <w:proofErr w:type="gramEnd"/>
          </w:p>
        </w:tc>
      </w:tr>
      <w:tr w:rsidR="007544CB">
        <w:tc>
          <w:tcPr>
            <w:tcW w:w="9032" w:type="dxa"/>
            <w:gridSpan w:val="5"/>
          </w:tcPr>
          <w:p w:rsidR="007544CB" w:rsidRDefault="007544CB">
            <w:pPr>
              <w:pStyle w:val="ConsPlusNormal"/>
            </w:pPr>
          </w:p>
        </w:tc>
      </w:tr>
      <w:tr w:rsidR="007544CB">
        <w:tc>
          <w:tcPr>
            <w:tcW w:w="9032" w:type="dxa"/>
            <w:gridSpan w:val="5"/>
          </w:tcPr>
          <w:p w:rsidR="007544CB" w:rsidRDefault="007544CB">
            <w:pPr>
              <w:pStyle w:val="ConsPlusNormal"/>
            </w:pPr>
          </w:p>
        </w:tc>
      </w:tr>
      <w:tr w:rsidR="007544CB">
        <w:tc>
          <w:tcPr>
            <w:tcW w:w="9032" w:type="dxa"/>
            <w:gridSpan w:val="5"/>
          </w:tcPr>
          <w:p w:rsidR="007544CB" w:rsidRDefault="007544CB">
            <w:pPr>
              <w:pStyle w:val="ConsPlusNormal"/>
              <w:jc w:val="both"/>
            </w:pPr>
            <w:proofErr w:type="gramStart"/>
            <w: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roofErr w:type="gramEnd"/>
          </w:p>
        </w:tc>
      </w:tr>
      <w:tr w:rsidR="007544CB">
        <w:tc>
          <w:tcPr>
            <w:tcW w:w="9032" w:type="dxa"/>
            <w:gridSpan w:val="5"/>
          </w:tcPr>
          <w:p w:rsidR="007544CB" w:rsidRDefault="007544CB">
            <w:pPr>
              <w:pStyle w:val="ConsPlusNormal"/>
            </w:pPr>
          </w:p>
        </w:tc>
      </w:tr>
      <w:tr w:rsidR="007544CB">
        <w:tc>
          <w:tcPr>
            <w:tcW w:w="9032" w:type="dxa"/>
            <w:gridSpan w:val="5"/>
          </w:tcPr>
          <w:p w:rsidR="007544CB" w:rsidRDefault="007544CB">
            <w:pPr>
              <w:pStyle w:val="ConsPlusNormal"/>
            </w:pPr>
          </w:p>
        </w:tc>
      </w:tr>
      <w:tr w:rsidR="007544CB">
        <w:tc>
          <w:tcPr>
            <w:tcW w:w="9032" w:type="dxa"/>
            <w:gridSpan w:val="5"/>
          </w:tcPr>
          <w:p w:rsidR="007544CB" w:rsidRDefault="007544CB">
            <w:pPr>
              <w:pStyle w:val="ConsPlusNormal"/>
            </w:pPr>
            <w:r>
              <w:t>(без отметок настоящее специальное разрешение недействительно)</w:t>
            </w:r>
          </w:p>
        </w:tc>
      </w:tr>
      <w:tr w:rsidR="007544CB">
        <w:tc>
          <w:tcPr>
            <w:tcW w:w="9032" w:type="dxa"/>
            <w:gridSpan w:val="5"/>
          </w:tcPr>
          <w:p w:rsidR="007544CB" w:rsidRDefault="007544CB">
            <w:pPr>
              <w:pStyle w:val="ConsPlusNormal"/>
              <w:jc w:val="both"/>
            </w:pPr>
            <w:r>
              <w:t>Отметки контролирующих органов (указывается, в том числе дата, время и место осуществления контроля)</w:t>
            </w:r>
          </w:p>
        </w:tc>
      </w:tr>
    </w:tbl>
    <w:p w:rsidR="007544CB" w:rsidRDefault="007544CB">
      <w:pPr>
        <w:pStyle w:val="ConsPlusNormal"/>
        <w:jc w:val="both"/>
      </w:pPr>
    </w:p>
    <w:p w:rsidR="007544CB" w:rsidRDefault="007544CB">
      <w:pPr>
        <w:pStyle w:val="ConsPlusNormal"/>
        <w:ind w:firstLine="540"/>
        <w:jc w:val="both"/>
      </w:pPr>
      <w:r>
        <w:t>--------------------------------</w:t>
      </w:r>
    </w:p>
    <w:p w:rsidR="007544CB" w:rsidRDefault="007544CB">
      <w:pPr>
        <w:pStyle w:val="ConsPlusNormal"/>
        <w:spacing w:before="220"/>
        <w:ind w:firstLine="540"/>
        <w:jc w:val="both"/>
      </w:pPr>
      <w:bookmarkStart w:id="28" w:name="P358"/>
      <w:bookmarkEnd w:id="28"/>
      <w:r>
        <w:lastRenderedPageBreak/>
        <w:t>&lt;1</w:t>
      </w:r>
      <w:proofErr w:type="gramStart"/>
      <w:r>
        <w:t>&gt; О</w:t>
      </w:r>
      <w:proofErr w:type="gramEnd"/>
      <w:r>
        <w:t>пределяются уполномоченным органом, владельцами автомобильных дорог, Госавтоинспекцией.</w:t>
      </w:r>
    </w:p>
    <w:p w:rsidR="007544CB" w:rsidRDefault="007544CB">
      <w:pPr>
        <w:pStyle w:val="ConsPlusNormal"/>
        <w:jc w:val="both"/>
      </w:pPr>
    </w:p>
    <w:p w:rsidR="007544CB" w:rsidRDefault="007544CB">
      <w:pPr>
        <w:pStyle w:val="ConsPlusNormal"/>
        <w:jc w:val="both"/>
      </w:pPr>
    </w:p>
    <w:p w:rsidR="007544CB" w:rsidRDefault="007544CB">
      <w:pPr>
        <w:pStyle w:val="ConsPlusNormal"/>
        <w:jc w:val="both"/>
      </w:pPr>
    </w:p>
    <w:p w:rsidR="007544CB" w:rsidRDefault="007544CB">
      <w:pPr>
        <w:pStyle w:val="ConsPlusNormal"/>
        <w:jc w:val="both"/>
      </w:pPr>
    </w:p>
    <w:p w:rsidR="007544CB" w:rsidRDefault="007544CB">
      <w:pPr>
        <w:pStyle w:val="ConsPlusNormal"/>
        <w:jc w:val="both"/>
      </w:pPr>
    </w:p>
    <w:p w:rsidR="007544CB" w:rsidRDefault="007544CB">
      <w:pPr>
        <w:pStyle w:val="ConsPlusNormal"/>
        <w:jc w:val="right"/>
        <w:outlineLvl w:val="1"/>
      </w:pPr>
      <w:r>
        <w:t>Приложение N 2</w:t>
      </w:r>
    </w:p>
    <w:p w:rsidR="007544CB" w:rsidRDefault="007544CB">
      <w:pPr>
        <w:pStyle w:val="ConsPlusNormal"/>
        <w:jc w:val="right"/>
      </w:pPr>
      <w:r>
        <w:t xml:space="preserve">к Порядку </w:t>
      </w:r>
      <w:hyperlink w:anchor="P90" w:history="1">
        <w:r>
          <w:rPr>
            <w:color w:val="0000FF"/>
          </w:rPr>
          <w:t>(пункт 6)</w:t>
        </w:r>
      </w:hyperlink>
    </w:p>
    <w:p w:rsidR="007544CB" w:rsidRDefault="007544CB">
      <w:pPr>
        <w:pStyle w:val="ConsPlusNormal"/>
        <w:jc w:val="both"/>
      </w:pPr>
    </w:p>
    <w:p w:rsidR="007544CB" w:rsidRDefault="007544CB">
      <w:pPr>
        <w:pStyle w:val="ConsPlusNormal"/>
        <w:jc w:val="right"/>
      </w:pPr>
      <w:r>
        <w:t>Рекомендуемый образец</w:t>
      </w:r>
    </w:p>
    <w:p w:rsidR="007544CB" w:rsidRDefault="007544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tblGrid>
      <w:tr w:rsidR="007544CB">
        <w:tc>
          <w:tcPr>
            <w:tcW w:w="3969" w:type="dxa"/>
            <w:tcBorders>
              <w:top w:val="nil"/>
              <w:left w:val="nil"/>
              <w:bottom w:val="nil"/>
              <w:right w:val="nil"/>
            </w:tcBorders>
          </w:tcPr>
          <w:p w:rsidR="007544CB" w:rsidRDefault="007544CB">
            <w:pPr>
              <w:pStyle w:val="ConsPlusNormal"/>
              <w:jc w:val="center"/>
            </w:pPr>
            <w:r>
              <w:t>Реквизиты заявителя</w:t>
            </w:r>
          </w:p>
          <w:p w:rsidR="007544CB" w:rsidRDefault="007544CB">
            <w:pPr>
              <w:pStyle w:val="ConsPlusNormal"/>
              <w:jc w:val="both"/>
            </w:pPr>
            <w:proofErr w:type="gramStart"/>
            <w: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roofErr w:type="gramEnd"/>
          </w:p>
          <w:p w:rsidR="007544CB" w:rsidRDefault="007544CB">
            <w:pPr>
              <w:pStyle w:val="ConsPlusNormal"/>
              <w:jc w:val="both"/>
            </w:pPr>
            <w:r>
              <w:t>Исх. от _______ N _______________</w:t>
            </w:r>
          </w:p>
          <w:p w:rsidR="007544CB" w:rsidRDefault="007544CB">
            <w:pPr>
              <w:pStyle w:val="ConsPlusNormal"/>
              <w:jc w:val="both"/>
            </w:pPr>
            <w:r>
              <w:t>поступило в ____________________</w:t>
            </w:r>
          </w:p>
          <w:p w:rsidR="007544CB" w:rsidRDefault="007544CB">
            <w:pPr>
              <w:pStyle w:val="ConsPlusNormal"/>
              <w:jc w:val="center"/>
            </w:pPr>
            <w:r>
              <w:t>(наименование уполномоченного органа)</w:t>
            </w:r>
          </w:p>
        </w:tc>
      </w:tr>
      <w:tr w:rsidR="007544CB">
        <w:tc>
          <w:tcPr>
            <w:tcW w:w="3969" w:type="dxa"/>
            <w:tcBorders>
              <w:top w:val="nil"/>
              <w:left w:val="nil"/>
              <w:bottom w:val="nil"/>
              <w:right w:val="nil"/>
            </w:tcBorders>
          </w:tcPr>
          <w:p w:rsidR="007544CB" w:rsidRDefault="007544CB">
            <w:pPr>
              <w:pStyle w:val="ConsPlusNormal"/>
              <w:jc w:val="both"/>
            </w:pPr>
            <w:r>
              <w:t>дата ___________ N _____________</w:t>
            </w:r>
          </w:p>
        </w:tc>
      </w:tr>
    </w:tbl>
    <w:p w:rsidR="007544CB" w:rsidRDefault="007544CB">
      <w:pPr>
        <w:pStyle w:val="ConsPlusNormal"/>
        <w:jc w:val="both"/>
      </w:pPr>
    </w:p>
    <w:p w:rsidR="007544CB" w:rsidRDefault="007544CB">
      <w:pPr>
        <w:pStyle w:val="ConsPlusNormal"/>
        <w:jc w:val="center"/>
      </w:pPr>
      <w:bookmarkStart w:id="29" w:name="P376"/>
      <w:bookmarkEnd w:id="29"/>
      <w:r>
        <w:t>ЗАЯВЛЕНИЕ</w:t>
      </w:r>
    </w:p>
    <w:p w:rsidR="007544CB" w:rsidRDefault="007544CB">
      <w:pPr>
        <w:pStyle w:val="ConsPlusNormal"/>
        <w:jc w:val="center"/>
      </w:pPr>
      <w:r>
        <w:t>на получение специального разрешения</w:t>
      </w:r>
    </w:p>
    <w:p w:rsidR="007544CB" w:rsidRDefault="007544CB">
      <w:pPr>
        <w:pStyle w:val="ConsPlusNormal"/>
        <w:jc w:val="center"/>
      </w:pPr>
      <w:r>
        <w:t xml:space="preserve">на движение по автомобильным дорогам </w:t>
      </w:r>
      <w:proofErr w:type="gramStart"/>
      <w:r>
        <w:t>тяжеловесного</w:t>
      </w:r>
      <w:proofErr w:type="gramEnd"/>
    </w:p>
    <w:p w:rsidR="007544CB" w:rsidRDefault="007544CB">
      <w:pPr>
        <w:pStyle w:val="ConsPlusNormal"/>
        <w:jc w:val="center"/>
      </w:pPr>
      <w:r>
        <w:t>и (или) крупногабаритного транспортного средства</w:t>
      </w:r>
    </w:p>
    <w:p w:rsidR="007544CB" w:rsidRDefault="007544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8"/>
        <w:gridCol w:w="340"/>
        <w:gridCol w:w="340"/>
        <w:gridCol w:w="690"/>
        <w:gridCol w:w="794"/>
        <w:gridCol w:w="1126"/>
        <w:gridCol w:w="528"/>
        <w:gridCol w:w="340"/>
        <w:gridCol w:w="956"/>
        <w:gridCol w:w="964"/>
      </w:tblGrid>
      <w:tr w:rsidR="007544CB">
        <w:tc>
          <w:tcPr>
            <w:tcW w:w="9030" w:type="dxa"/>
            <w:gridSpan w:val="11"/>
          </w:tcPr>
          <w:p w:rsidR="007544CB" w:rsidRDefault="007544CB">
            <w:pPr>
              <w:pStyle w:val="ConsPlusNormal"/>
              <w:jc w:val="both"/>
            </w:pPr>
            <w:proofErr w:type="gramStart"/>
            <w: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7544CB">
        <w:tc>
          <w:tcPr>
            <w:tcW w:w="9030" w:type="dxa"/>
            <w:gridSpan w:val="11"/>
          </w:tcPr>
          <w:p w:rsidR="007544CB" w:rsidRDefault="007544CB">
            <w:pPr>
              <w:pStyle w:val="ConsPlusNormal"/>
            </w:pPr>
          </w:p>
        </w:tc>
      </w:tr>
      <w:tr w:rsidR="007544CB">
        <w:tc>
          <w:tcPr>
            <w:tcW w:w="9030" w:type="dxa"/>
            <w:gridSpan w:val="11"/>
          </w:tcPr>
          <w:p w:rsidR="007544CB" w:rsidRDefault="007544CB">
            <w:pPr>
              <w:pStyle w:val="ConsPlusNormal"/>
            </w:pPr>
          </w:p>
        </w:tc>
      </w:tr>
      <w:tr w:rsidR="007544CB">
        <w:tc>
          <w:tcPr>
            <w:tcW w:w="3632" w:type="dxa"/>
            <w:gridSpan w:val="4"/>
          </w:tcPr>
          <w:p w:rsidR="007544CB" w:rsidRDefault="007544CB">
            <w:pPr>
              <w:pStyle w:val="ConsPlusNormal"/>
            </w:pPr>
            <w:r>
              <w:t>ИНН, ОГРН/ОГРНИП владельца транспортного средства</w:t>
            </w:r>
          </w:p>
        </w:tc>
        <w:tc>
          <w:tcPr>
            <w:tcW w:w="5398" w:type="dxa"/>
            <w:gridSpan w:val="7"/>
          </w:tcPr>
          <w:p w:rsidR="007544CB" w:rsidRDefault="007544CB">
            <w:pPr>
              <w:pStyle w:val="ConsPlusNormal"/>
            </w:pPr>
          </w:p>
        </w:tc>
      </w:tr>
      <w:tr w:rsidR="007544CB">
        <w:tc>
          <w:tcPr>
            <w:tcW w:w="9030" w:type="dxa"/>
            <w:gridSpan w:val="11"/>
          </w:tcPr>
          <w:p w:rsidR="007544CB" w:rsidRDefault="007544CB">
            <w:pPr>
              <w:pStyle w:val="ConsPlusNormal"/>
            </w:pPr>
            <w:r>
              <w:t>Маршрут движения</w:t>
            </w:r>
          </w:p>
        </w:tc>
      </w:tr>
      <w:tr w:rsidR="007544CB">
        <w:tc>
          <w:tcPr>
            <w:tcW w:w="9030" w:type="dxa"/>
            <w:gridSpan w:val="11"/>
          </w:tcPr>
          <w:p w:rsidR="007544CB" w:rsidRDefault="007544CB">
            <w:pPr>
              <w:pStyle w:val="ConsPlusNormal"/>
            </w:pPr>
          </w:p>
        </w:tc>
      </w:tr>
      <w:tr w:rsidR="007544CB">
        <w:tc>
          <w:tcPr>
            <w:tcW w:w="6770" w:type="dxa"/>
            <w:gridSpan w:val="8"/>
          </w:tcPr>
          <w:p w:rsidR="007544CB" w:rsidRDefault="007544CB">
            <w:pPr>
              <w:pStyle w:val="ConsPlusNormal"/>
            </w:pPr>
            <w:r>
              <w:t>Вид перевозки (межрегиональная, местная)</w:t>
            </w:r>
          </w:p>
        </w:tc>
        <w:tc>
          <w:tcPr>
            <w:tcW w:w="2260" w:type="dxa"/>
            <w:gridSpan w:val="3"/>
          </w:tcPr>
          <w:p w:rsidR="007544CB" w:rsidRDefault="007544CB">
            <w:pPr>
              <w:pStyle w:val="ConsPlusNormal"/>
            </w:pPr>
          </w:p>
        </w:tc>
      </w:tr>
      <w:tr w:rsidR="007544CB">
        <w:tc>
          <w:tcPr>
            <w:tcW w:w="3632" w:type="dxa"/>
            <w:gridSpan w:val="4"/>
          </w:tcPr>
          <w:p w:rsidR="007544CB" w:rsidRDefault="007544CB">
            <w:pPr>
              <w:pStyle w:val="ConsPlusNormal"/>
            </w:pPr>
            <w:r>
              <w:t>На срок</w:t>
            </w:r>
          </w:p>
        </w:tc>
        <w:tc>
          <w:tcPr>
            <w:tcW w:w="690" w:type="dxa"/>
          </w:tcPr>
          <w:p w:rsidR="007544CB" w:rsidRDefault="007544CB">
            <w:pPr>
              <w:pStyle w:val="ConsPlusNormal"/>
            </w:pPr>
            <w:r>
              <w:t>с</w:t>
            </w:r>
          </w:p>
        </w:tc>
        <w:tc>
          <w:tcPr>
            <w:tcW w:w="2788" w:type="dxa"/>
            <w:gridSpan w:val="4"/>
          </w:tcPr>
          <w:p w:rsidR="007544CB" w:rsidRDefault="007544CB">
            <w:pPr>
              <w:pStyle w:val="ConsPlusNormal"/>
            </w:pPr>
          </w:p>
        </w:tc>
        <w:tc>
          <w:tcPr>
            <w:tcW w:w="956" w:type="dxa"/>
          </w:tcPr>
          <w:p w:rsidR="007544CB" w:rsidRDefault="007544CB">
            <w:pPr>
              <w:pStyle w:val="ConsPlusNormal"/>
            </w:pPr>
            <w:r>
              <w:t>по</w:t>
            </w:r>
          </w:p>
        </w:tc>
        <w:tc>
          <w:tcPr>
            <w:tcW w:w="964" w:type="dxa"/>
          </w:tcPr>
          <w:p w:rsidR="007544CB" w:rsidRDefault="007544CB">
            <w:pPr>
              <w:pStyle w:val="ConsPlusNormal"/>
            </w:pPr>
          </w:p>
        </w:tc>
      </w:tr>
      <w:tr w:rsidR="007544CB">
        <w:tc>
          <w:tcPr>
            <w:tcW w:w="3632" w:type="dxa"/>
            <w:gridSpan w:val="4"/>
          </w:tcPr>
          <w:p w:rsidR="007544CB" w:rsidRDefault="007544CB">
            <w:pPr>
              <w:pStyle w:val="ConsPlusNormal"/>
            </w:pPr>
            <w:r>
              <w:t>На количество поездок</w:t>
            </w:r>
          </w:p>
        </w:tc>
        <w:tc>
          <w:tcPr>
            <w:tcW w:w="5398" w:type="dxa"/>
            <w:gridSpan w:val="7"/>
          </w:tcPr>
          <w:p w:rsidR="007544CB" w:rsidRDefault="007544CB">
            <w:pPr>
              <w:pStyle w:val="ConsPlusNormal"/>
            </w:pPr>
          </w:p>
        </w:tc>
      </w:tr>
      <w:tr w:rsidR="007544CB">
        <w:tc>
          <w:tcPr>
            <w:tcW w:w="3632" w:type="dxa"/>
            <w:gridSpan w:val="4"/>
          </w:tcPr>
          <w:p w:rsidR="007544CB" w:rsidRDefault="007544CB">
            <w:pPr>
              <w:pStyle w:val="ConsPlusNormal"/>
            </w:pPr>
            <w:r>
              <w:t xml:space="preserve">Характеристика груза (при наличии </w:t>
            </w:r>
            <w:r>
              <w:lastRenderedPageBreak/>
              <w:t>груза):</w:t>
            </w:r>
          </w:p>
        </w:tc>
        <w:tc>
          <w:tcPr>
            <w:tcW w:w="1484" w:type="dxa"/>
            <w:gridSpan w:val="2"/>
          </w:tcPr>
          <w:p w:rsidR="007544CB" w:rsidRDefault="007544CB">
            <w:pPr>
              <w:pStyle w:val="ConsPlusNormal"/>
            </w:pPr>
            <w:r>
              <w:lastRenderedPageBreak/>
              <w:t>Делимый</w:t>
            </w:r>
          </w:p>
        </w:tc>
        <w:tc>
          <w:tcPr>
            <w:tcW w:w="1994" w:type="dxa"/>
            <w:gridSpan w:val="3"/>
          </w:tcPr>
          <w:p w:rsidR="007544CB" w:rsidRDefault="007544CB">
            <w:pPr>
              <w:pStyle w:val="ConsPlusNormal"/>
            </w:pPr>
            <w:r>
              <w:t>да</w:t>
            </w:r>
          </w:p>
        </w:tc>
        <w:tc>
          <w:tcPr>
            <w:tcW w:w="1920" w:type="dxa"/>
            <w:gridSpan w:val="2"/>
          </w:tcPr>
          <w:p w:rsidR="007544CB" w:rsidRDefault="007544CB">
            <w:pPr>
              <w:pStyle w:val="ConsPlusNormal"/>
            </w:pPr>
            <w:r>
              <w:t>нет</w:t>
            </w:r>
          </w:p>
        </w:tc>
      </w:tr>
      <w:tr w:rsidR="007544CB">
        <w:tc>
          <w:tcPr>
            <w:tcW w:w="5116" w:type="dxa"/>
            <w:gridSpan w:val="6"/>
          </w:tcPr>
          <w:p w:rsidR="007544CB" w:rsidRDefault="007544CB">
            <w:pPr>
              <w:pStyle w:val="ConsPlusNormal"/>
            </w:pPr>
            <w:r>
              <w:lastRenderedPageBreak/>
              <w:t xml:space="preserve">Наименование </w:t>
            </w:r>
            <w:hyperlink w:anchor="P449" w:history="1">
              <w:r>
                <w:rPr>
                  <w:color w:val="0000FF"/>
                </w:rPr>
                <w:t>&lt;12&gt;</w:t>
              </w:r>
            </w:hyperlink>
          </w:p>
        </w:tc>
        <w:tc>
          <w:tcPr>
            <w:tcW w:w="1994" w:type="dxa"/>
            <w:gridSpan w:val="3"/>
          </w:tcPr>
          <w:p w:rsidR="007544CB" w:rsidRDefault="007544CB">
            <w:pPr>
              <w:pStyle w:val="ConsPlusNormal"/>
            </w:pPr>
            <w:r>
              <w:t>Габариты (м)</w:t>
            </w:r>
          </w:p>
        </w:tc>
        <w:tc>
          <w:tcPr>
            <w:tcW w:w="1920" w:type="dxa"/>
            <w:gridSpan w:val="2"/>
          </w:tcPr>
          <w:p w:rsidR="007544CB" w:rsidRDefault="007544CB">
            <w:pPr>
              <w:pStyle w:val="ConsPlusNormal"/>
            </w:pPr>
            <w:r>
              <w:t>Масса (т)</w:t>
            </w:r>
          </w:p>
        </w:tc>
      </w:tr>
      <w:tr w:rsidR="007544CB">
        <w:tc>
          <w:tcPr>
            <w:tcW w:w="5116" w:type="dxa"/>
            <w:gridSpan w:val="6"/>
          </w:tcPr>
          <w:p w:rsidR="007544CB" w:rsidRDefault="007544CB">
            <w:pPr>
              <w:pStyle w:val="ConsPlusNormal"/>
            </w:pPr>
          </w:p>
        </w:tc>
        <w:tc>
          <w:tcPr>
            <w:tcW w:w="1994" w:type="dxa"/>
            <w:gridSpan w:val="3"/>
          </w:tcPr>
          <w:p w:rsidR="007544CB" w:rsidRDefault="007544CB">
            <w:pPr>
              <w:pStyle w:val="ConsPlusNormal"/>
            </w:pPr>
          </w:p>
        </w:tc>
        <w:tc>
          <w:tcPr>
            <w:tcW w:w="1920" w:type="dxa"/>
            <w:gridSpan w:val="2"/>
          </w:tcPr>
          <w:p w:rsidR="007544CB" w:rsidRDefault="007544CB">
            <w:pPr>
              <w:pStyle w:val="ConsPlusNormal"/>
            </w:pPr>
          </w:p>
        </w:tc>
      </w:tr>
      <w:tr w:rsidR="007544CB">
        <w:tc>
          <w:tcPr>
            <w:tcW w:w="5116" w:type="dxa"/>
            <w:gridSpan w:val="6"/>
          </w:tcPr>
          <w:p w:rsidR="007544CB" w:rsidRDefault="007544CB">
            <w:pPr>
              <w:pStyle w:val="ConsPlusNormal"/>
            </w:pPr>
            <w:r>
              <w:t>Длина свеса (м) (при наличии)</w:t>
            </w:r>
          </w:p>
        </w:tc>
        <w:tc>
          <w:tcPr>
            <w:tcW w:w="3914" w:type="dxa"/>
            <w:gridSpan w:val="5"/>
          </w:tcPr>
          <w:p w:rsidR="007544CB" w:rsidRDefault="007544CB">
            <w:pPr>
              <w:pStyle w:val="ConsPlusNormal"/>
            </w:pPr>
          </w:p>
        </w:tc>
      </w:tr>
      <w:tr w:rsidR="007544CB">
        <w:tc>
          <w:tcPr>
            <w:tcW w:w="9030" w:type="dxa"/>
            <w:gridSpan w:val="11"/>
          </w:tcPr>
          <w:p w:rsidR="007544CB" w:rsidRDefault="007544CB">
            <w:pPr>
              <w:pStyle w:val="ConsPlusNormal"/>
            </w:pPr>
            <w:proofErr w:type="gramStart"/>
            <w: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7544CB">
        <w:tc>
          <w:tcPr>
            <w:tcW w:w="9030" w:type="dxa"/>
            <w:gridSpan w:val="11"/>
          </w:tcPr>
          <w:p w:rsidR="007544CB" w:rsidRDefault="007544CB">
            <w:pPr>
              <w:pStyle w:val="ConsPlusNormal"/>
            </w:pPr>
          </w:p>
        </w:tc>
      </w:tr>
      <w:tr w:rsidR="007544CB">
        <w:tc>
          <w:tcPr>
            <w:tcW w:w="9030" w:type="dxa"/>
            <w:gridSpan w:val="11"/>
          </w:tcPr>
          <w:p w:rsidR="007544CB" w:rsidRDefault="007544CB">
            <w:pPr>
              <w:pStyle w:val="ConsPlusNormal"/>
            </w:pPr>
            <w:r>
              <w:t>Параметры транспортного средства (автопоезда)</w:t>
            </w:r>
          </w:p>
        </w:tc>
      </w:tr>
      <w:tr w:rsidR="007544CB">
        <w:tc>
          <w:tcPr>
            <w:tcW w:w="3292" w:type="dxa"/>
            <w:gridSpan w:val="3"/>
            <w:vMerge w:val="restart"/>
          </w:tcPr>
          <w:p w:rsidR="007544CB" w:rsidRDefault="007544CB">
            <w:pPr>
              <w:pStyle w:val="ConsPlusNormal"/>
            </w:pPr>
            <w:r>
              <w:t>Масса транспортного средства (автопоезда) без груза/с грузом (т)</w:t>
            </w:r>
          </w:p>
        </w:tc>
        <w:tc>
          <w:tcPr>
            <w:tcW w:w="1824" w:type="dxa"/>
            <w:gridSpan w:val="3"/>
            <w:vMerge w:val="restart"/>
          </w:tcPr>
          <w:p w:rsidR="007544CB" w:rsidRDefault="007544CB">
            <w:pPr>
              <w:pStyle w:val="ConsPlusNormal"/>
            </w:pPr>
          </w:p>
        </w:tc>
        <w:tc>
          <w:tcPr>
            <w:tcW w:w="1994" w:type="dxa"/>
            <w:gridSpan w:val="3"/>
          </w:tcPr>
          <w:p w:rsidR="007544CB" w:rsidRDefault="007544CB">
            <w:pPr>
              <w:pStyle w:val="ConsPlusNormal"/>
            </w:pPr>
            <w:r>
              <w:t>Масса тягача (т)</w:t>
            </w:r>
          </w:p>
        </w:tc>
        <w:tc>
          <w:tcPr>
            <w:tcW w:w="1920" w:type="dxa"/>
            <w:gridSpan w:val="2"/>
          </w:tcPr>
          <w:p w:rsidR="007544CB" w:rsidRDefault="007544CB">
            <w:pPr>
              <w:pStyle w:val="ConsPlusNormal"/>
            </w:pPr>
            <w:r>
              <w:t>Масса прицепа (полуприцепа) (т)</w:t>
            </w:r>
          </w:p>
        </w:tc>
      </w:tr>
      <w:tr w:rsidR="007544CB">
        <w:tc>
          <w:tcPr>
            <w:tcW w:w="3292" w:type="dxa"/>
            <w:gridSpan w:val="3"/>
            <w:vMerge/>
          </w:tcPr>
          <w:p w:rsidR="007544CB" w:rsidRDefault="007544CB"/>
        </w:tc>
        <w:tc>
          <w:tcPr>
            <w:tcW w:w="1824" w:type="dxa"/>
            <w:gridSpan w:val="3"/>
            <w:vMerge/>
          </w:tcPr>
          <w:p w:rsidR="007544CB" w:rsidRDefault="007544CB"/>
        </w:tc>
        <w:tc>
          <w:tcPr>
            <w:tcW w:w="1994" w:type="dxa"/>
            <w:gridSpan w:val="3"/>
          </w:tcPr>
          <w:p w:rsidR="007544CB" w:rsidRDefault="007544CB">
            <w:pPr>
              <w:pStyle w:val="ConsPlusNormal"/>
            </w:pPr>
          </w:p>
        </w:tc>
        <w:tc>
          <w:tcPr>
            <w:tcW w:w="1920" w:type="dxa"/>
            <w:gridSpan w:val="2"/>
          </w:tcPr>
          <w:p w:rsidR="007544CB" w:rsidRDefault="007544CB">
            <w:pPr>
              <w:pStyle w:val="ConsPlusNormal"/>
            </w:pPr>
          </w:p>
        </w:tc>
      </w:tr>
      <w:tr w:rsidR="007544CB">
        <w:tc>
          <w:tcPr>
            <w:tcW w:w="3292" w:type="dxa"/>
            <w:gridSpan w:val="3"/>
          </w:tcPr>
          <w:p w:rsidR="007544CB" w:rsidRDefault="007544CB">
            <w:pPr>
              <w:pStyle w:val="ConsPlusNormal"/>
            </w:pPr>
            <w:r>
              <w:t>Расстояния между осями (м)</w:t>
            </w:r>
          </w:p>
        </w:tc>
        <w:tc>
          <w:tcPr>
            <w:tcW w:w="5738" w:type="dxa"/>
            <w:gridSpan w:val="8"/>
          </w:tcPr>
          <w:p w:rsidR="007544CB" w:rsidRDefault="007544CB">
            <w:pPr>
              <w:pStyle w:val="ConsPlusNormal"/>
            </w:pPr>
          </w:p>
        </w:tc>
      </w:tr>
      <w:tr w:rsidR="007544CB">
        <w:tc>
          <w:tcPr>
            <w:tcW w:w="3292" w:type="dxa"/>
            <w:gridSpan w:val="3"/>
          </w:tcPr>
          <w:p w:rsidR="007544CB" w:rsidRDefault="007544CB">
            <w:pPr>
              <w:pStyle w:val="ConsPlusNormal"/>
            </w:pPr>
            <w:r>
              <w:t>Нагрузки на оси (т)</w:t>
            </w:r>
          </w:p>
        </w:tc>
        <w:tc>
          <w:tcPr>
            <w:tcW w:w="1824" w:type="dxa"/>
            <w:gridSpan w:val="3"/>
          </w:tcPr>
          <w:p w:rsidR="007544CB" w:rsidRDefault="007544CB">
            <w:pPr>
              <w:pStyle w:val="ConsPlusNormal"/>
            </w:pPr>
          </w:p>
        </w:tc>
        <w:tc>
          <w:tcPr>
            <w:tcW w:w="1994" w:type="dxa"/>
            <w:gridSpan w:val="3"/>
          </w:tcPr>
          <w:p w:rsidR="007544CB" w:rsidRDefault="007544CB">
            <w:pPr>
              <w:pStyle w:val="ConsPlusNormal"/>
            </w:pPr>
          </w:p>
        </w:tc>
        <w:tc>
          <w:tcPr>
            <w:tcW w:w="1920" w:type="dxa"/>
            <w:gridSpan w:val="2"/>
          </w:tcPr>
          <w:p w:rsidR="007544CB" w:rsidRDefault="007544CB">
            <w:pPr>
              <w:pStyle w:val="ConsPlusNormal"/>
            </w:pPr>
          </w:p>
        </w:tc>
      </w:tr>
      <w:tr w:rsidR="007544CB">
        <w:tc>
          <w:tcPr>
            <w:tcW w:w="9030" w:type="dxa"/>
            <w:gridSpan w:val="11"/>
          </w:tcPr>
          <w:p w:rsidR="007544CB" w:rsidRDefault="007544CB">
            <w:pPr>
              <w:pStyle w:val="ConsPlusNormal"/>
            </w:pPr>
            <w:r>
              <w:t>Габариты транспортного средства (автопоезда):</w:t>
            </w:r>
          </w:p>
        </w:tc>
      </w:tr>
      <w:tr w:rsidR="007544CB">
        <w:tc>
          <w:tcPr>
            <w:tcW w:w="1474" w:type="dxa"/>
          </w:tcPr>
          <w:p w:rsidR="007544CB" w:rsidRDefault="007544CB">
            <w:pPr>
              <w:pStyle w:val="ConsPlusNormal"/>
            </w:pPr>
            <w:r>
              <w:t>Длина (м)</w:t>
            </w:r>
          </w:p>
        </w:tc>
        <w:tc>
          <w:tcPr>
            <w:tcW w:w="2158" w:type="dxa"/>
            <w:gridSpan w:val="3"/>
          </w:tcPr>
          <w:p w:rsidR="007544CB" w:rsidRDefault="007544CB">
            <w:pPr>
              <w:pStyle w:val="ConsPlusNormal"/>
            </w:pPr>
            <w:r>
              <w:t>Ширина (м)</w:t>
            </w:r>
          </w:p>
        </w:tc>
        <w:tc>
          <w:tcPr>
            <w:tcW w:w="1484" w:type="dxa"/>
            <w:gridSpan w:val="2"/>
          </w:tcPr>
          <w:p w:rsidR="007544CB" w:rsidRDefault="007544CB">
            <w:pPr>
              <w:pStyle w:val="ConsPlusNormal"/>
            </w:pPr>
            <w:r>
              <w:t>Высота (м)</w:t>
            </w:r>
          </w:p>
        </w:tc>
        <w:tc>
          <w:tcPr>
            <w:tcW w:w="3914" w:type="dxa"/>
            <w:gridSpan w:val="5"/>
          </w:tcPr>
          <w:p w:rsidR="007544CB" w:rsidRDefault="007544CB">
            <w:pPr>
              <w:pStyle w:val="ConsPlusNormal"/>
              <w:jc w:val="both"/>
            </w:pPr>
            <w:r>
              <w:t>Минимальный радиус поворота с грузом (м)</w:t>
            </w:r>
          </w:p>
        </w:tc>
      </w:tr>
      <w:tr w:rsidR="007544CB">
        <w:tc>
          <w:tcPr>
            <w:tcW w:w="1474" w:type="dxa"/>
          </w:tcPr>
          <w:p w:rsidR="007544CB" w:rsidRDefault="007544CB">
            <w:pPr>
              <w:pStyle w:val="ConsPlusNormal"/>
            </w:pPr>
          </w:p>
        </w:tc>
        <w:tc>
          <w:tcPr>
            <w:tcW w:w="2158" w:type="dxa"/>
            <w:gridSpan w:val="3"/>
          </w:tcPr>
          <w:p w:rsidR="007544CB" w:rsidRDefault="007544CB">
            <w:pPr>
              <w:pStyle w:val="ConsPlusNormal"/>
            </w:pPr>
          </w:p>
        </w:tc>
        <w:tc>
          <w:tcPr>
            <w:tcW w:w="1484" w:type="dxa"/>
            <w:gridSpan w:val="2"/>
          </w:tcPr>
          <w:p w:rsidR="007544CB" w:rsidRDefault="007544CB">
            <w:pPr>
              <w:pStyle w:val="ConsPlusNormal"/>
            </w:pPr>
          </w:p>
        </w:tc>
        <w:tc>
          <w:tcPr>
            <w:tcW w:w="3914" w:type="dxa"/>
            <w:gridSpan w:val="5"/>
          </w:tcPr>
          <w:p w:rsidR="007544CB" w:rsidRDefault="007544CB">
            <w:pPr>
              <w:pStyle w:val="ConsPlusNormal"/>
            </w:pPr>
          </w:p>
        </w:tc>
      </w:tr>
      <w:tr w:rsidR="007544CB">
        <w:tc>
          <w:tcPr>
            <w:tcW w:w="5116" w:type="dxa"/>
            <w:gridSpan w:val="6"/>
          </w:tcPr>
          <w:p w:rsidR="007544CB" w:rsidRDefault="007544CB">
            <w:pPr>
              <w:pStyle w:val="ConsPlusNormal"/>
            </w:pPr>
            <w:r>
              <w:t>Необходимость автомобиля сопровождения (прикрытия)</w:t>
            </w:r>
          </w:p>
        </w:tc>
        <w:tc>
          <w:tcPr>
            <w:tcW w:w="3914" w:type="dxa"/>
            <w:gridSpan w:val="5"/>
          </w:tcPr>
          <w:p w:rsidR="007544CB" w:rsidRDefault="007544CB">
            <w:pPr>
              <w:pStyle w:val="ConsPlusNormal"/>
            </w:pPr>
          </w:p>
        </w:tc>
      </w:tr>
      <w:tr w:rsidR="007544CB">
        <w:tc>
          <w:tcPr>
            <w:tcW w:w="6242" w:type="dxa"/>
            <w:gridSpan w:val="7"/>
          </w:tcPr>
          <w:p w:rsidR="007544CB" w:rsidRDefault="007544CB">
            <w:pPr>
              <w:pStyle w:val="ConsPlusNormal"/>
            </w:pPr>
            <w:r>
              <w:t>Предполагаемая максимальная скорость движения транспортного средства (автопоезда) (</w:t>
            </w:r>
            <w:proofErr w:type="gramStart"/>
            <w:r>
              <w:t>км</w:t>
            </w:r>
            <w:proofErr w:type="gramEnd"/>
            <w:r>
              <w:t>/час)</w:t>
            </w:r>
          </w:p>
        </w:tc>
        <w:tc>
          <w:tcPr>
            <w:tcW w:w="2788" w:type="dxa"/>
            <w:gridSpan w:val="4"/>
          </w:tcPr>
          <w:p w:rsidR="007544CB" w:rsidRDefault="007544CB">
            <w:pPr>
              <w:pStyle w:val="ConsPlusNormal"/>
            </w:pPr>
          </w:p>
        </w:tc>
      </w:tr>
      <w:tr w:rsidR="007544CB">
        <w:tc>
          <w:tcPr>
            <w:tcW w:w="6242" w:type="dxa"/>
            <w:gridSpan w:val="7"/>
          </w:tcPr>
          <w:p w:rsidR="007544CB" w:rsidRDefault="007544CB">
            <w:pPr>
              <w:pStyle w:val="ConsPlusNormal"/>
            </w:pPr>
            <w:r>
              <w:t>Банковские реквизиты</w:t>
            </w:r>
          </w:p>
        </w:tc>
        <w:tc>
          <w:tcPr>
            <w:tcW w:w="2788" w:type="dxa"/>
            <w:gridSpan w:val="4"/>
          </w:tcPr>
          <w:p w:rsidR="007544CB" w:rsidRDefault="007544CB">
            <w:pPr>
              <w:pStyle w:val="ConsPlusNormal"/>
            </w:pPr>
          </w:p>
        </w:tc>
      </w:tr>
      <w:tr w:rsidR="007544CB">
        <w:tc>
          <w:tcPr>
            <w:tcW w:w="9030" w:type="dxa"/>
            <w:gridSpan w:val="11"/>
          </w:tcPr>
          <w:p w:rsidR="007544CB" w:rsidRDefault="007544CB">
            <w:pPr>
              <w:pStyle w:val="ConsPlusNormal"/>
            </w:pPr>
          </w:p>
        </w:tc>
      </w:tr>
      <w:tr w:rsidR="007544CB">
        <w:tc>
          <w:tcPr>
            <w:tcW w:w="9030" w:type="dxa"/>
            <w:gridSpan w:val="11"/>
          </w:tcPr>
          <w:p w:rsidR="007544CB" w:rsidRDefault="007544CB">
            <w:pPr>
              <w:pStyle w:val="ConsPlusNormal"/>
            </w:pPr>
            <w:r>
              <w:t>Оплату гарантируем</w:t>
            </w:r>
          </w:p>
        </w:tc>
      </w:tr>
      <w:tr w:rsidR="007544CB">
        <w:tc>
          <w:tcPr>
            <w:tcW w:w="2952" w:type="dxa"/>
            <w:gridSpan w:val="2"/>
          </w:tcPr>
          <w:p w:rsidR="007544CB" w:rsidRDefault="007544CB">
            <w:pPr>
              <w:pStyle w:val="ConsPlusNormal"/>
            </w:pPr>
          </w:p>
        </w:tc>
        <w:tc>
          <w:tcPr>
            <w:tcW w:w="3818" w:type="dxa"/>
            <w:gridSpan w:val="6"/>
          </w:tcPr>
          <w:p w:rsidR="007544CB" w:rsidRDefault="007544CB">
            <w:pPr>
              <w:pStyle w:val="ConsPlusNormal"/>
            </w:pPr>
          </w:p>
        </w:tc>
        <w:tc>
          <w:tcPr>
            <w:tcW w:w="2260" w:type="dxa"/>
            <w:gridSpan w:val="3"/>
          </w:tcPr>
          <w:p w:rsidR="007544CB" w:rsidRDefault="007544CB">
            <w:pPr>
              <w:pStyle w:val="ConsPlusNormal"/>
            </w:pPr>
          </w:p>
        </w:tc>
      </w:tr>
      <w:tr w:rsidR="007544CB">
        <w:tc>
          <w:tcPr>
            <w:tcW w:w="2952" w:type="dxa"/>
            <w:gridSpan w:val="2"/>
          </w:tcPr>
          <w:p w:rsidR="007544CB" w:rsidRDefault="007544CB">
            <w:pPr>
              <w:pStyle w:val="ConsPlusNormal"/>
            </w:pPr>
            <w:r>
              <w:t>(должность)</w:t>
            </w:r>
          </w:p>
        </w:tc>
        <w:tc>
          <w:tcPr>
            <w:tcW w:w="3818" w:type="dxa"/>
            <w:gridSpan w:val="6"/>
          </w:tcPr>
          <w:p w:rsidR="007544CB" w:rsidRDefault="007544CB">
            <w:pPr>
              <w:pStyle w:val="ConsPlusNormal"/>
            </w:pPr>
            <w:r>
              <w:t>(подпись)</w:t>
            </w:r>
          </w:p>
        </w:tc>
        <w:tc>
          <w:tcPr>
            <w:tcW w:w="2260" w:type="dxa"/>
            <w:gridSpan w:val="3"/>
          </w:tcPr>
          <w:p w:rsidR="007544CB" w:rsidRDefault="007544CB">
            <w:pPr>
              <w:pStyle w:val="ConsPlusNormal"/>
            </w:pPr>
            <w:proofErr w:type="gramStart"/>
            <w:r>
              <w:t>(Фамилия, имя, отчество (при наличии)</w:t>
            </w:r>
            <w:proofErr w:type="gramEnd"/>
          </w:p>
        </w:tc>
      </w:tr>
    </w:tbl>
    <w:p w:rsidR="007544CB" w:rsidRDefault="007544CB">
      <w:pPr>
        <w:pStyle w:val="ConsPlusNormal"/>
        <w:jc w:val="both"/>
      </w:pPr>
    </w:p>
    <w:p w:rsidR="007544CB" w:rsidRDefault="007544CB">
      <w:pPr>
        <w:pStyle w:val="ConsPlusNormal"/>
        <w:ind w:firstLine="540"/>
        <w:jc w:val="both"/>
      </w:pPr>
      <w:r>
        <w:t>--------------------------------</w:t>
      </w:r>
    </w:p>
    <w:p w:rsidR="007544CB" w:rsidRDefault="007544CB">
      <w:pPr>
        <w:pStyle w:val="ConsPlusNormal"/>
        <w:spacing w:before="220"/>
        <w:ind w:firstLine="540"/>
        <w:jc w:val="both"/>
      </w:pPr>
      <w:bookmarkStart w:id="30" w:name="P449"/>
      <w:bookmarkEnd w:id="30"/>
      <w:r>
        <w:t>&lt;12</w:t>
      </w:r>
      <w:proofErr w:type="gramStart"/>
      <w:r>
        <w:t>&gt; У</w:t>
      </w:r>
      <w:proofErr w:type="gramEnd"/>
      <w:r>
        <w:t>казывается полное наименование груза, основные характеристики: марка, модель, описание индивидуальной и транспортной тары (способ крепления).</w:t>
      </w:r>
    </w:p>
    <w:p w:rsidR="007544CB" w:rsidRDefault="007544CB">
      <w:pPr>
        <w:pStyle w:val="ConsPlusNormal"/>
        <w:jc w:val="both"/>
      </w:pPr>
    </w:p>
    <w:p w:rsidR="007544CB" w:rsidRDefault="007544CB">
      <w:pPr>
        <w:pStyle w:val="ConsPlusNormal"/>
        <w:jc w:val="both"/>
      </w:pPr>
    </w:p>
    <w:p w:rsidR="007544CB" w:rsidRDefault="007544CB">
      <w:pPr>
        <w:pStyle w:val="ConsPlusNormal"/>
        <w:jc w:val="both"/>
      </w:pPr>
    </w:p>
    <w:p w:rsidR="007544CB" w:rsidRDefault="007544CB">
      <w:pPr>
        <w:pStyle w:val="ConsPlusNormal"/>
        <w:jc w:val="both"/>
      </w:pPr>
    </w:p>
    <w:p w:rsidR="007544CB" w:rsidRDefault="007544CB">
      <w:pPr>
        <w:pStyle w:val="ConsPlusNormal"/>
        <w:jc w:val="both"/>
      </w:pPr>
    </w:p>
    <w:p w:rsidR="007544CB" w:rsidRDefault="007544CB">
      <w:pPr>
        <w:pStyle w:val="ConsPlusNormal"/>
        <w:jc w:val="right"/>
        <w:outlineLvl w:val="1"/>
      </w:pPr>
      <w:r>
        <w:t>Приложение N 3</w:t>
      </w:r>
    </w:p>
    <w:p w:rsidR="007544CB" w:rsidRDefault="007544CB">
      <w:pPr>
        <w:pStyle w:val="ConsPlusNormal"/>
        <w:jc w:val="right"/>
      </w:pPr>
      <w:r>
        <w:t xml:space="preserve">к Порядку </w:t>
      </w:r>
      <w:hyperlink w:anchor="P117" w:history="1">
        <w:r>
          <w:rPr>
            <w:color w:val="0000FF"/>
          </w:rPr>
          <w:t>(пункт 9)</w:t>
        </w:r>
      </w:hyperlink>
    </w:p>
    <w:p w:rsidR="007544CB" w:rsidRDefault="007544CB">
      <w:pPr>
        <w:pStyle w:val="ConsPlusNormal"/>
        <w:jc w:val="both"/>
      </w:pPr>
    </w:p>
    <w:p w:rsidR="007544CB" w:rsidRDefault="007544CB">
      <w:pPr>
        <w:pStyle w:val="ConsPlusNormal"/>
        <w:jc w:val="right"/>
      </w:pPr>
      <w:r>
        <w:t>Рекомендуемый образец</w:t>
      </w:r>
    </w:p>
    <w:p w:rsidR="007544CB" w:rsidRDefault="007544CB">
      <w:pPr>
        <w:pStyle w:val="ConsPlusNormal"/>
        <w:jc w:val="both"/>
      </w:pPr>
    </w:p>
    <w:p w:rsidR="007544CB" w:rsidRDefault="007544CB">
      <w:pPr>
        <w:pStyle w:val="ConsPlusNonformat"/>
        <w:jc w:val="both"/>
      </w:pPr>
      <w:bookmarkStart w:id="31" w:name="P460"/>
      <w:bookmarkEnd w:id="31"/>
      <w:r>
        <w:t xml:space="preserve">                                   СХЕМА</w:t>
      </w:r>
    </w:p>
    <w:p w:rsidR="007544CB" w:rsidRDefault="007544CB">
      <w:pPr>
        <w:pStyle w:val="ConsPlusNonformat"/>
        <w:jc w:val="both"/>
      </w:pPr>
      <w:r>
        <w:t xml:space="preserve">           тяжеловесного и (или) крупногабаритного транспортного</w:t>
      </w:r>
    </w:p>
    <w:p w:rsidR="007544CB" w:rsidRDefault="007544CB">
      <w:pPr>
        <w:pStyle w:val="ConsPlusNonformat"/>
        <w:jc w:val="both"/>
      </w:pPr>
      <w:r>
        <w:t xml:space="preserve">                           средства (автопоезда)</w:t>
      </w:r>
    </w:p>
    <w:p w:rsidR="007544CB" w:rsidRDefault="007544CB">
      <w:pPr>
        <w:pStyle w:val="ConsPlusNonformat"/>
        <w:jc w:val="both"/>
      </w:pPr>
    </w:p>
    <w:p w:rsidR="007544CB" w:rsidRDefault="007544CB">
      <w:pPr>
        <w:pStyle w:val="ConsPlusNonformat"/>
        <w:jc w:val="both"/>
      </w:pPr>
      <w:r>
        <w:t xml:space="preserve">    Вид сбоку:</w:t>
      </w:r>
    </w:p>
    <w:p w:rsidR="007544CB" w:rsidRDefault="007544CB">
      <w:pPr>
        <w:pStyle w:val="ConsPlusNormal"/>
        <w:jc w:val="both"/>
      </w:pPr>
    </w:p>
    <w:p w:rsidR="007544CB" w:rsidRDefault="007544CB">
      <w:pPr>
        <w:pStyle w:val="ConsPlusNonformat"/>
        <w:jc w:val="both"/>
      </w:pPr>
      <w:r w:rsidRPr="00E22EBF">
        <w:rPr>
          <w:position w:val="-208"/>
        </w:rPr>
        <w:pict>
          <v:shape id="_x0000_i1025" style="width:395.15pt;height:218.3pt" coordsize="" o:spt="100" adj="0,,0" path="" filled="f" stroked="f">
            <v:stroke joinstyle="miter"/>
            <v:imagedata r:id="rId27" o:title="base_1_330236_32768"/>
            <v:formulas/>
            <v:path o:connecttype="segments"/>
          </v:shape>
        </w:pict>
      </w:r>
    </w:p>
    <w:p w:rsidR="007544CB" w:rsidRDefault="007544CB">
      <w:pPr>
        <w:pStyle w:val="ConsPlusNormal"/>
        <w:jc w:val="both"/>
      </w:pPr>
    </w:p>
    <w:p w:rsidR="007544CB" w:rsidRDefault="007544CB">
      <w:pPr>
        <w:pStyle w:val="ConsPlusNonformat"/>
        <w:jc w:val="both"/>
      </w:pPr>
      <w:r>
        <w:t xml:space="preserve">    Вид сзади:</w:t>
      </w:r>
    </w:p>
    <w:p w:rsidR="007544CB" w:rsidRDefault="007544CB">
      <w:pPr>
        <w:pStyle w:val="ConsPlusNormal"/>
        <w:jc w:val="both"/>
      </w:pPr>
    </w:p>
    <w:p w:rsidR="007544CB" w:rsidRDefault="007544CB">
      <w:pPr>
        <w:pStyle w:val="ConsPlusNonformat"/>
        <w:jc w:val="both"/>
      </w:pPr>
      <w:r w:rsidRPr="00E22EBF">
        <w:rPr>
          <w:position w:val="-410"/>
        </w:rPr>
        <w:lastRenderedPageBreak/>
        <w:pict>
          <v:shape id="_x0000_i1026" style="width:394.55pt;height:420.5pt" coordsize="" o:spt="100" adj="0,,0" path="" filled="f" stroked="f">
            <v:stroke joinstyle="miter"/>
            <v:imagedata r:id="rId28" o:title="base_1_330236_32769"/>
            <v:formulas/>
            <v:path o:connecttype="segments"/>
          </v:shape>
        </w:pict>
      </w:r>
    </w:p>
    <w:p w:rsidR="007544CB" w:rsidRDefault="007544CB">
      <w:pPr>
        <w:pStyle w:val="ConsPlusNormal"/>
        <w:jc w:val="both"/>
      </w:pPr>
    </w:p>
    <w:p w:rsidR="007544CB" w:rsidRDefault="007544CB">
      <w:pPr>
        <w:pStyle w:val="ConsPlusNonformat"/>
        <w:jc w:val="both"/>
      </w:pPr>
      <w:r>
        <w:t>_____________________________________ ____________________________</w:t>
      </w:r>
    </w:p>
    <w:p w:rsidR="007544CB" w:rsidRDefault="007544CB">
      <w:pPr>
        <w:pStyle w:val="ConsPlusNonformat"/>
        <w:jc w:val="both"/>
      </w:pPr>
      <w:r>
        <w:t xml:space="preserve">    (должность, Ф.И.О. заявителя)         (подпись заявителя)</w:t>
      </w:r>
    </w:p>
    <w:p w:rsidR="007544CB" w:rsidRDefault="007544CB">
      <w:pPr>
        <w:pStyle w:val="ConsPlusNonformat"/>
        <w:jc w:val="both"/>
      </w:pPr>
    </w:p>
    <w:p w:rsidR="007544CB" w:rsidRDefault="007544CB">
      <w:pPr>
        <w:pStyle w:val="ConsPlusNonformat"/>
        <w:jc w:val="both"/>
      </w:pPr>
      <w:r>
        <w:t xml:space="preserve">                                                         М.П. (при наличии)</w:t>
      </w:r>
    </w:p>
    <w:p w:rsidR="007544CB" w:rsidRDefault="007544CB">
      <w:pPr>
        <w:pStyle w:val="ConsPlusNormal"/>
        <w:jc w:val="both"/>
      </w:pPr>
    </w:p>
    <w:p w:rsidR="007544CB" w:rsidRDefault="007544CB">
      <w:pPr>
        <w:pStyle w:val="ConsPlusNormal"/>
        <w:jc w:val="both"/>
      </w:pPr>
    </w:p>
    <w:p w:rsidR="007544CB" w:rsidRDefault="007544CB">
      <w:pPr>
        <w:pStyle w:val="ConsPlusNormal"/>
        <w:pBdr>
          <w:top w:val="single" w:sz="6" w:space="0" w:color="auto"/>
        </w:pBdr>
        <w:spacing w:before="100" w:after="100"/>
        <w:jc w:val="both"/>
        <w:rPr>
          <w:sz w:val="2"/>
          <w:szCs w:val="2"/>
        </w:rPr>
      </w:pPr>
    </w:p>
    <w:p w:rsidR="0004161E" w:rsidRDefault="0004161E"/>
    <w:sectPr w:rsidR="0004161E" w:rsidSect="00E22EB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CB"/>
    <w:rsid w:val="0004161E"/>
    <w:rsid w:val="0075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44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44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44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44C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44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44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44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44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9D60F9C15F9E8CA7C53DF3AD778F59BA102B9D69E718873A8A7C0C569CA4994D1A255C5A8F362CCFFE379029yAi4A" TargetMode="External"/><Relationship Id="rId13" Type="http://schemas.openxmlformats.org/officeDocument/2006/relationships/hyperlink" Target="consultantplus://offline/ref=C79D60F9C15F9E8CA7C53DF3AD778F59BB14279E6BE918873A8A7C0C569CA4995F1A7D50598F23789DA4609D2AA08347D2077FD7B8yBi5A" TargetMode="External"/><Relationship Id="rId18" Type="http://schemas.openxmlformats.org/officeDocument/2006/relationships/hyperlink" Target="consultantplus://offline/ref=C79D60F9C15F9E8CA7C53DF3AD778F59BB14279E6BE918873A8A7C0C569CA4995F1A7D505B8A2B2DC4EB61C16FF09046D4077DD4A4B6A080yFiFA" TargetMode="External"/><Relationship Id="rId26" Type="http://schemas.openxmlformats.org/officeDocument/2006/relationships/hyperlink" Target="consultantplus://offline/ref=C79D60F9C15F9E8CA7C53DF3AD778F59BB14279E6BE918873A8A7C0C569CA4995F1A7D505B8823789DA4609D2AA08347D2077FD7B8yBi5A" TargetMode="External"/><Relationship Id="rId3" Type="http://schemas.openxmlformats.org/officeDocument/2006/relationships/settings" Target="settings.xml"/><Relationship Id="rId21" Type="http://schemas.openxmlformats.org/officeDocument/2006/relationships/hyperlink" Target="consultantplus://offline/ref=C79D60F9C15F9E8CA7C53DF3AD778F59B1172E996FE5458D32D3700E5193FB9C580B7D505E94282FD2E23592y2iAA" TargetMode="External"/><Relationship Id="rId7" Type="http://schemas.openxmlformats.org/officeDocument/2006/relationships/hyperlink" Target="consultantplus://offline/ref=C79D60F9C15F9E8CA7C53DF3AD778F59BB15299E6AED18873A8A7C0C569CA4995F1A7D505B8A2925C9EB61C16FF09046D4077DD4A4B6A080yFiFA" TargetMode="External"/><Relationship Id="rId12" Type="http://schemas.openxmlformats.org/officeDocument/2006/relationships/hyperlink" Target="consultantplus://offline/ref=C79D60F9C15F9E8CA7C53DF3AD778F59BB14279E6BE918873A8A7C0C569CA4995F1A7D5853817C7D88B538912EBB9D44CF1B7DD5yBiBA" TargetMode="External"/><Relationship Id="rId17" Type="http://schemas.openxmlformats.org/officeDocument/2006/relationships/hyperlink" Target="consultantplus://offline/ref=C79D60F9C15F9E8CA7C53DF3AD778F59BB16289D68EE18873A8A7C0C569CA4995F1A7D545E8A2D2798B171C526A49859D11A63D5BAB6yAi1A" TargetMode="External"/><Relationship Id="rId25" Type="http://schemas.openxmlformats.org/officeDocument/2006/relationships/hyperlink" Target="consultantplus://offline/ref=C79D60F9C15F9E8CA7C53DF3AD778F59BB14279E6BE918873A8A7C0C569CA4995F1A7D50598823789DA4609D2AA08347D2077FD7B8yBi5A" TargetMode="External"/><Relationship Id="rId2" Type="http://schemas.microsoft.com/office/2007/relationships/stylesWithEffects" Target="stylesWithEffects.xml"/><Relationship Id="rId16" Type="http://schemas.openxmlformats.org/officeDocument/2006/relationships/hyperlink" Target="consultantplus://offline/ref=C79D60F9C15F9E8CA7C53DF3AD778F59BB14279E6BE918873A8A7C0C569CA4995F1A7D505B8D23789DA4609D2AA08347D2077FD7B8yBi5A" TargetMode="External"/><Relationship Id="rId20" Type="http://schemas.openxmlformats.org/officeDocument/2006/relationships/hyperlink" Target="consultantplus://offline/ref=C79D60F9C15F9E8CA7C53DF3AD778F59BB14279E6BE918873A8A7C0C569CA4995F1A7D505B8823789DA4609D2AA08347D2077FD7B8yBi5A"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79D60F9C15F9E8CA7C53DF3AD778F59BB14279E6BE918873A8A7C0C569CA4995F1A7D505B8C23789DA4609D2AA08347D2077FD7B8yBi5A" TargetMode="External"/><Relationship Id="rId11" Type="http://schemas.openxmlformats.org/officeDocument/2006/relationships/hyperlink" Target="consultantplus://offline/ref=C79D60F9C15F9E8CA7C53DF3AD778F59BB14279E6BE918873A8A7C0C569CA4995F1A7D505B8D23789DA4609D2AA08347D2077FD7B8yBi5A" TargetMode="External"/><Relationship Id="rId24" Type="http://schemas.openxmlformats.org/officeDocument/2006/relationships/hyperlink" Target="consultantplus://offline/ref=C79D60F9C15F9E8CA7C53DF3AD778F59BB14279E6BE918873A8A7C0C569CA4995F1A7D50598823789DA4609D2AA08347D2077FD7B8yBi5A" TargetMode="External"/><Relationship Id="rId5" Type="http://schemas.openxmlformats.org/officeDocument/2006/relationships/hyperlink" Target="consultantplus://offline/ref=C79D60F9C15F9E8CA7C53DF3AD778F59BB14279E6BE918873A8A7C0C569CA4995F1A7D595F817C7D88B538912EBB9D44CF1B7DD5yBiBA" TargetMode="External"/><Relationship Id="rId15" Type="http://schemas.openxmlformats.org/officeDocument/2006/relationships/hyperlink" Target="consultantplus://offline/ref=C79D60F9C15F9E8CA7C53DF3AD778F59BD15279968E5458D32D3700E5193FB8E585371515B8A212EC7B464D47EA89C42CF197EC9B8B4A2y8i3A" TargetMode="External"/><Relationship Id="rId23" Type="http://schemas.openxmlformats.org/officeDocument/2006/relationships/hyperlink" Target="consultantplus://offline/ref=C79D60F9C15F9E8CA7C53DF3AD778F59BB14279E6BE918873A8A7C0C569CA4995F1A7D50598823789DA4609D2AA08347D2077FD7B8yBi5A" TargetMode="External"/><Relationship Id="rId28" Type="http://schemas.openxmlformats.org/officeDocument/2006/relationships/image" Target="media/image2.png"/><Relationship Id="rId10" Type="http://schemas.openxmlformats.org/officeDocument/2006/relationships/hyperlink" Target="consultantplus://offline/ref=C79D60F9C15F9E8CA7C53DF3AD778F59BB112A9C69E918873A8A7C0C569CA4995F1A7D505B8A282CCBEB61C16FF09046D4077DD4A4B6A080yFiFA" TargetMode="External"/><Relationship Id="rId19" Type="http://schemas.openxmlformats.org/officeDocument/2006/relationships/hyperlink" Target="consultantplus://offline/ref=C79D60F9C15F9E8CA7C53DF3AD778F59BB14279E6BE918873A8A7C0C569CA4995F1A7D50598823789DA4609D2AA08347D2077FD7B8yBi5A" TargetMode="External"/><Relationship Id="rId4" Type="http://schemas.openxmlformats.org/officeDocument/2006/relationships/webSettings" Target="webSettings.xml"/><Relationship Id="rId9" Type="http://schemas.openxmlformats.org/officeDocument/2006/relationships/hyperlink" Target="consultantplus://offline/ref=C79D60F9C15F9E8CA7C53DF3AD778F59BA112D986CED18873A8A7C0C569CA4994D1A255C5A8F362CCFFE379029yAi4A" TargetMode="External"/><Relationship Id="rId14" Type="http://schemas.openxmlformats.org/officeDocument/2006/relationships/hyperlink" Target="consultantplus://offline/ref=C79D60F9C15F9E8CA7C53DF3AD778F59BB14279E6BE918873A8A7C0C569CA4995F1A7D50598F23789DA4609D2AA08347D2077FD7B8yBi5A" TargetMode="External"/><Relationship Id="rId22" Type="http://schemas.openxmlformats.org/officeDocument/2006/relationships/hyperlink" Target="consultantplus://offline/ref=C79D60F9C15F9E8CA7C53DF3AD778F59BB14279E6BE918873A8A7C0C569CA4995F1A7D50598823789DA4609D2AA08347D2077FD7B8yBi5A"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9332</Words>
  <Characters>53197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Чигаев</dc:creator>
  <cp:lastModifiedBy>Чигаев</cp:lastModifiedBy>
  <cp:revision>1</cp:revision>
  <dcterms:created xsi:type="dcterms:W3CDTF">2021-03-15T00:34:00Z</dcterms:created>
  <dcterms:modified xsi:type="dcterms:W3CDTF">2021-03-15T00:36:00Z</dcterms:modified>
</cp:coreProperties>
</file>